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CD200" w14:textId="79FBFC04" w:rsidR="3276931A" w:rsidRPr="006C62C1" w:rsidRDefault="3276931A" w:rsidP="006C62C1">
      <w:pPr>
        <w:pStyle w:val="Ttulo"/>
        <w:ind w:left="426" w:right="51"/>
        <w:jc w:val="both"/>
        <w:rPr>
          <w:rFonts w:ascii="Arial" w:hAnsi="Arial" w:cs="Arial"/>
          <w:noProof/>
          <w:sz w:val="22"/>
          <w:szCs w:val="22"/>
          <w:lang w:val="pt-BR" w:eastAsia="fr-FR"/>
        </w:rPr>
      </w:pPr>
    </w:p>
    <w:p w14:paraId="7579499A" w14:textId="05C09504" w:rsidR="00F03928" w:rsidRPr="006C62C1" w:rsidRDefault="00F03928" w:rsidP="006C62C1">
      <w:pPr>
        <w:ind w:right="51"/>
        <w:jc w:val="center"/>
        <w:rPr>
          <w:b/>
          <w:bCs/>
          <w:sz w:val="36"/>
          <w:szCs w:val="36"/>
          <w:lang w:val="pt-BR"/>
        </w:rPr>
      </w:pPr>
      <w:r w:rsidRPr="006C62C1">
        <w:rPr>
          <w:b/>
          <w:bCs/>
          <w:sz w:val="36"/>
          <w:szCs w:val="36"/>
          <w:lang w:val="pt-BR"/>
        </w:rPr>
        <w:t>ESTUDO TÉCNICO PRELIMINAR</w:t>
      </w:r>
    </w:p>
    <w:p w14:paraId="1E1254E4" w14:textId="77777777" w:rsidR="006C62C1" w:rsidRDefault="006C62C1" w:rsidP="006C62C1">
      <w:pPr>
        <w:ind w:right="51"/>
        <w:jc w:val="center"/>
        <w:rPr>
          <w:sz w:val="28"/>
          <w:szCs w:val="28"/>
          <w:lang w:val="pt-BR"/>
        </w:rPr>
      </w:pPr>
    </w:p>
    <w:p w14:paraId="490983B8" w14:textId="4485FA30" w:rsidR="00F03928" w:rsidRPr="006C62C1" w:rsidRDefault="00D9579B" w:rsidP="006C62C1">
      <w:pPr>
        <w:ind w:right="51"/>
        <w:jc w:val="center"/>
        <w:rPr>
          <w:sz w:val="28"/>
          <w:szCs w:val="28"/>
          <w:lang w:val="pt-BR"/>
        </w:rPr>
      </w:pPr>
      <w:r w:rsidRPr="006C62C1">
        <w:rPr>
          <w:sz w:val="28"/>
          <w:szCs w:val="28"/>
          <w:lang w:val="pt-BR"/>
        </w:rPr>
        <w:t>0</w:t>
      </w:r>
      <w:r w:rsidR="00915BE0">
        <w:rPr>
          <w:sz w:val="28"/>
          <w:szCs w:val="28"/>
          <w:lang w:val="pt-BR"/>
        </w:rPr>
        <w:t>7</w:t>
      </w:r>
      <w:r w:rsidR="00F03928" w:rsidRPr="006C62C1">
        <w:rPr>
          <w:sz w:val="28"/>
          <w:szCs w:val="28"/>
          <w:lang w:val="pt-BR"/>
        </w:rPr>
        <w:t>/20</w:t>
      </w:r>
      <w:r w:rsidR="00277326" w:rsidRPr="006C62C1">
        <w:rPr>
          <w:sz w:val="28"/>
          <w:szCs w:val="28"/>
          <w:lang w:val="pt-BR"/>
        </w:rPr>
        <w:t>2</w:t>
      </w:r>
      <w:r w:rsidR="00AE7E24" w:rsidRPr="006C62C1">
        <w:rPr>
          <w:sz w:val="28"/>
          <w:szCs w:val="28"/>
          <w:lang w:val="pt-BR"/>
        </w:rPr>
        <w:t>6</w:t>
      </w:r>
    </w:p>
    <w:p w14:paraId="0D0EFD8B" w14:textId="77777777" w:rsidR="00F03928" w:rsidRPr="006C62C1" w:rsidRDefault="00F03928" w:rsidP="006C62C1">
      <w:pPr>
        <w:spacing w:line="259" w:lineRule="auto"/>
        <w:ind w:right="51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6C62C1" w:rsidRDefault="00F03928" w:rsidP="006C62C1">
      <w:pPr>
        <w:spacing w:line="259" w:lineRule="auto"/>
        <w:ind w:right="51"/>
        <w:jc w:val="both"/>
        <w:rPr>
          <w:b/>
          <w:bCs/>
          <w:sz w:val="28"/>
          <w:szCs w:val="28"/>
          <w:lang w:val="pt-BR"/>
        </w:rPr>
      </w:pPr>
    </w:p>
    <w:p w14:paraId="42373B64" w14:textId="77777777" w:rsidR="00F03928" w:rsidRPr="006C62C1" w:rsidRDefault="00F03928" w:rsidP="006C62C1">
      <w:pPr>
        <w:spacing w:line="259" w:lineRule="auto"/>
        <w:ind w:right="51"/>
        <w:jc w:val="both"/>
        <w:rPr>
          <w:b/>
          <w:bCs/>
          <w:sz w:val="28"/>
          <w:szCs w:val="28"/>
          <w:lang w:val="pt-BR"/>
        </w:rPr>
      </w:pPr>
    </w:p>
    <w:p w14:paraId="13216CDB" w14:textId="5428F476" w:rsidR="00F03928" w:rsidRPr="006C62C1" w:rsidRDefault="00F03928" w:rsidP="006C62C1">
      <w:pPr>
        <w:spacing w:line="259" w:lineRule="auto"/>
        <w:ind w:right="51"/>
        <w:jc w:val="both"/>
        <w:rPr>
          <w:b/>
          <w:bCs/>
          <w:sz w:val="28"/>
          <w:szCs w:val="28"/>
          <w:lang w:val="pt-BR"/>
        </w:rPr>
      </w:pPr>
      <w:r w:rsidRPr="006C62C1">
        <w:rPr>
          <w:b/>
          <w:bCs/>
          <w:sz w:val="28"/>
          <w:szCs w:val="28"/>
          <w:lang w:val="pt-BR"/>
        </w:rPr>
        <w:t>CONTRATANTE (UASG)</w:t>
      </w:r>
    </w:p>
    <w:p w14:paraId="0459B93F" w14:textId="2E7F5F66" w:rsidR="00F03928" w:rsidRPr="006C62C1" w:rsidRDefault="004A7213" w:rsidP="006C62C1">
      <w:pPr>
        <w:ind w:right="51"/>
        <w:jc w:val="both"/>
        <w:rPr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>463624</w:t>
      </w:r>
    </w:p>
    <w:p w14:paraId="01245565" w14:textId="77777777" w:rsidR="00F03928" w:rsidRPr="006C62C1" w:rsidRDefault="00F03928" w:rsidP="006C62C1">
      <w:pPr>
        <w:ind w:right="51"/>
        <w:jc w:val="both"/>
        <w:rPr>
          <w:sz w:val="28"/>
          <w:szCs w:val="28"/>
          <w:lang w:val="pt-BR"/>
        </w:rPr>
      </w:pPr>
    </w:p>
    <w:p w14:paraId="69ECBD4F" w14:textId="77777777" w:rsidR="00F03928" w:rsidRPr="006C62C1" w:rsidRDefault="00F03928" w:rsidP="006C62C1">
      <w:pPr>
        <w:ind w:right="51"/>
        <w:jc w:val="both"/>
        <w:rPr>
          <w:b/>
          <w:bCs/>
          <w:sz w:val="28"/>
          <w:szCs w:val="28"/>
          <w:lang w:val="pt-BR"/>
        </w:rPr>
      </w:pPr>
    </w:p>
    <w:p w14:paraId="3A2773B1" w14:textId="77777777" w:rsidR="00F03928" w:rsidRPr="006C62C1" w:rsidRDefault="00F03928" w:rsidP="006C62C1">
      <w:pPr>
        <w:ind w:right="51"/>
        <w:jc w:val="both"/>
        <w:rPr>
          <w:b/>
          <w:bCs/>
          <w:sz w:val="28"/>
          <w:szCs w:val="28"/>
          <w:lang w:val="pt-BR"/>
        </w:rPr>
      </w:pPr>
      <w:r w:rsidRPr="006C62C1">
        <w:rPr>
          <w:b/>
          <w:bCs/>
          <w:sz w:val="28"/>
          <w:szCs w:val="28"/>
          <w:lang w:val="pt-BR"/>
        </w:rPr>
        <w:t>OBJETO</w:t>
      </w:r>
    </w:p>
    <w:p w14:paraId="28E11F91" w14:textId="24967251" w:rsidR="00F03928" w:rsidRPr="006C62C1" w:rsidRDefault="00F03928" w:rsidP="006C62C1">
      <w:pPr>
        <w:ind w:right="51"/>
        <w:jc w:val="both"/>
        <w:rPr>
          <w:lang w:val="pt-BR"/>
        </w:rPr>
      </w:pPr>
    </w:p>
    <w:p w14:paraId="6D3C36AC" w14:textId="5437DDC2" w:rsidR="000D4ED0" w:rsidRPr="006C62C1" w:rsidRDefault="000D4ED0" w:rsidP="006C62C1">
      <w:pPr>
        <w:pStyle w:val="Nivel2"/>
        <w:numPr>
          <w:ilvl w:val="0"/>
          <w:numId w:val="0"/>
        </w:numPr>
        <w:ind w:right="51"/>
        <w:rPr>
          <w:sz w:val="22"/>
          <w:szCs w:val="22"/>
        </w:rPr>
      </w:pPr>
      <w:bookmarkStart w:id="0" w:name="_Hlk159158606"/>
      <w:r w:rsidRPr="006C62C1">
        <w:rPr>
          <w:rFonts w:eastAsia="Times New Roman"/>
          <w:bCs/>
          <w:color w:val="auto"/>
          <w:sz w:val="22"/>
          <w:szCs w:val="22"/>
        </w:rPr>
        <w:t>Eventual aquisição de ÁGUA MINERAL</w:t>
      </w:r>
      <w:r w:rsidR="00AE7E24" w:rsidRPr="006C62C1">
        <w:rPr>
          <w:rFonts w:eastAsia="Times New Roman"/>
          <w:bCs/>
          <w:color w:val="auto"/>
          <w:sz w:val="22"/>
          <w:szCs w:val="22"/>
        </w:rPr>
        <w:t xml:space="preserve"> E GÊNEROS ALIMENTÍCIOS</w:t>
      </w:r>
      <w:r w:rsidRPr="006C62C1">
        <w:rPr>
          <w:rFonts w:eastAsia="Times New Roman"/>
          <w:b/>
          <w:bCs/>
          <w:color w:val="auto"/>
          <w:sz w:val="22"/>
          <w:szCs w:val="22"/>
        </w:rPr>
        <w:t>,</w:t>
      </w:r>
      <w:r w:rsidRPr="006C62C1">
        <w:rPr>
          <w:rFonts w:eastAsia="Arial"/>
          <w:b/>
          <w:bCs/>
          <w:color w:val="auto"/>
          <w:sz w:val="22"/>
          <w:szCs w:val="22"/>
        </w:rPr>
        <w:t xml:space="preserve"> </w:t>
      </w:r>
      <w:r w:rsidRPr="006C62C1">
        <w:rPr>
          <w:rFonts w:eastAsia="Arial"/>
          <w:color w:val="auto"/>
          <w:sz w:val="22"/>
          <w:szCs w:val="22"/>
        </w:rPr>
        <w:t>visando atender as demandas da</w:t>
      </w:r>
      <w:r w:rsidR="00AE7E24" w:rsidRPr="006C62C1">
        <w:rPr>
          <w:rFonts w:eastAsia="Arial"/>
          <w:color w:val="auto"/>
          <w:sz w:val="22"/>
          <w:szCs w:val="22"/>
        </w:rPr>
        <w:t xml:space="preserve"> Autarquia Educacional de Belo Jardim</w:t>
      </w:r>
      <w:r w:rsidRPr="006C62C1">
        <w:rPr>
          <w:rFonts w:eastAsia="Arial"/>
          <w:color w:val="auto"/>
          <w:sz w:val="22"/>
          <w:szCs w:val="22"/>
        </w:rPr>
        <w:t>, durante o período de 12 (doze) meses</w:t>
      </w:r>
      <w:bookmarkEnd w:id="0"/>
      <w:r w:rsidRPr="006C62C1">
        <w:rPr>
          <w:rFonts w:eastAsia="Arial"/>
          <w:color w:val="auto"/>
          <w:sz w:val="22"/>
          <w:szCs w:val="22"/>
        </w:rPr>
        <w:t>, conforme especificações e quantitativos estabelecidos neste instrumento</w:t>
      </w:r>
      <w:r w:rsidRPr="006C62C1">
        <w:rPr>
          <w:sz w:val="22"/>
          <w:szCs w:val="22"/>
        </w:rPr>
        <w:t>.</w:t>
      </w:r>
    </w:p>
    <w:p w14:paraId="3A0A5973" w14:textId="785273C9" w:rsidR="000D4ED0" w:rsidRPr="006C62C1" w:rsidRDefault="000D4ED0" w:rsidP="006C62C1">
      <w:pPr>
        <w:pStyle w:val="Nvel2-Red"/>
        <w:numPr>
          <w:ilvl w:val="0"/>
          <w:numId w:val="0"/>
        </w:numPr>
        <w:ind w:right="51"/>
        <w:rPr>
          <w:i w:val="0"/>
          <w:iCs w:val="0"/>
          <w:color w:val="auto"/>
          <w:sz w:val="22"/>
          <w:szCs w:val="22"/>
        </w:rPr>
      </w:pPr>
      <w:r w:rsidRPr="006C62C1">
        <w:rPr>
          <w:i w:val="0"/>
          <w:iCs w:val="0"/>
          <w:color w:val="auto"/>
          <w:sz w:val="22"/>
          <w:szCs w:val="22"/>
        </w:rPr>
        <w:t xml:space="preserve">Este procedimento será dividido em </w:t>
      </w:r>
      <w:r w:rsidR="00AE7E24" w:rsidRPr="006C62C1">
        <w:rPr>
          <w:i w:val="0"/>
          <w:iCs w:val="0"/>
          <w:color w:val="auto"/>
          <w:sz w:val="22"/>
          <w:szCs w:val="22"/>
        </w:rPr>
        <w:t>GRUPOS</w:t>
      </w:r>
      <w:r w:rsidRPr="006C62C1">
        <w:rPr>
          <w:i w:val="0"/>
          <w:iCs w:val="0"/>
          <w:color w:val="auto"/>
          <w:sz w:val="22"/>
          <w:szCs w:val="22"/>
        </w:rPr>
        <w:t>, conforme</w:t>
      </w:r>
      <w:r w:rsidR="00AE7E24" w:rsidRPr="006C62C1">
        <w:rPr>
          <w:i w:val="0"/>
          <w:iCs w:val="0"/>
          <w:color w:val="auto"/>
          <w:sz w:val="22"/>
          <w:szCs w:val="22"/>
        </w:rPr>
        <w:t xml:space="preserve"> item 01 do Termo de Referência</w:t>
      </w:r>
      <w:r w:rsidRPr="006C62C1">
        <w:rPr>
          <w:i w:val="0"/>
          <w:iCs w:val="0"/>
          <w:color w:val="auto"/>
          <w:sz w:val="22"/>
          <w:szCs w:val="22"/>
        </w:rPr>
        <w:t xml:space="preserve">, facultando-se ao licitante a participação em quantos </w:t>
      </w:r>
      <w:r w:rsidR="00AE7E24" w:rsidRPr="006C62C1">
        <w:rPr>
          <w:i w:val="0"/>
          <w:iCs w:val="0"/>
          <w:color w:val="auto"/>
          <w:sz w:val="22"/>
          <w:szCs w:val="22"/>
        </w:rPr>
        <w:t>grupos forem</w:t>
      </w:r>
      <w:r w:rsidRPr="006C62C1">
        <w:rPr>
          <w:i w:val="0"/>
          <w:iCs w:val="0"/>
          <w:color w:val="auto"/>
          <w:sz w:val="22"/>
          <w:szCs w:val="22"/>
        </w:rPr>
        <w:t xml:space="preserve"> de seu interesse.</w:t>
      </w:r>
    </w:p>
    <w:p w14:paraId="0691B186" w14:textId="77777777" w:rsidR="00F03928" w:rsidRPr="006C62C1" w:rsidRDefault="00F03928" w:rsidP="006C62C1">
      <w:pPr>
        <w:ind w:right="51"/>
        <w:jc w:val="both"/>
        <w:rPr>
          <w:lang w:val="pt-BR"/>
        </w:rPr>
      </w:pPr>
    </w:p>
    <w:p w14:paraId="1E5424E5" w14:textId="77777777" w:rsidR="00F03928" w:rsidRPr="006C62C1" w:rsidRDefault="00F03928" w:rsidP="006C62C1">
      <w:pPr>
        <w:ind w:right="51"/>
        <w:jc w:val="both"/>
        <w:rPr>
          <w:b/>
          <w:bCs/>
          <w:lang w:val="pt-BR"/>
        </w:rPr>
      </w:pPr>
    </w:p>
    <w:p w14:paraId="1D18160C" w14:textId="77777777" w:rsidR="00F03928" w:rsidRPr="006C62C1" w:rsidRDefault="00F03928" w:rsidP="006C62C1">
      <w:pPr>
        <w:ind w:right="51"/>
        <w:jc w:val="both"/>
        <w:rPr>
          <w:b/>
          <w:bCs/>
          <w:sz w:val="28"/>
          <w:szCs w:val="28"/>
          <w:lang w:val="pt-BR"/>
        </w:rPr>
      </w:pPr>
      <w:r w:rsidRPr="006C62C1">
        <w:rPr>
          <w:b/>
          <w:bCs/>
          <w:sz w:val="28"/>
          <w:szCs w:val="28"/>
          <w:lang w:val="pt-BR"/>
        </w:rPr>
        <w:t>VALOR TOTAL DA CONTRATAÇÃO</w:t>
      </w:r>
    </w:p>
    <w:p w14:paraId="36D69962" w14:textId="77777777" w:rsidR="00F03928" w:rsidRPr="006C62C1" w:rsidRDefault="00F03928" w:rsidP="006C62C1">
      <w:pPr>
        <w:ind w:right="51"/>
        <w:jc w:val="both"/>
        <w:rPr>
          <w:b/>
          <w:bCs/>
          <w:sz w:val="28"/>
          <w:szCs w:val="28"/>
          <w:lang w:val="pt-BR"/>
        </w:rPr>
      </w:pPr>
    </w:p>
    <w:p w14:paraId="3130CB24" w14:textId="025D12A9" w:rsidR="007C7F85" w:rsidRPr="006C62C1" w:rsidRDefault="000D4ED0" w:rsidP="006C62C1">
      <w:pPr>
        <w:ind w:right="51"/>
        <w:jc w:val="both"/>
        <w:rPr>
          <w:b/>
          <w:bCs/>
          <w:sz w:val="28"/>
          <w:szCs w:val="28"/>
        </w:rPr>
      </w:pPr>
      <w:r w:rsidRPr="006C62C1">
        <w:rPr>
          <w:b/>
          <w:bCs/>
          <w:sz w:val="28"/>
          <w:szCs w:val="28"/>
          <w:lang w:val="pt-BR"/>
        </w:rPr>
        <w:t>R$</w:t>
      </w:r>
      <w:r w:rsidR="007C7F85" w:rsidRPr="006C62C1">
        <w:rPr>
          <w:sz w:val="28"/>
          <w:szCs w:val="28"/>
          <w:lang w:val="pt-BR"/>
        </w:rPr>
        <w:t xml:space="preserve"> </w:t>
      </w:r>
      <w:r w:rsidR="00AE7E24" w:rsidRPr="006C62C1">
        <w:rPr>
          <w:b/>
          <w:bCs/>
          <w:sz w:val="28"/>
          <w:szCs w:val="28"/>
        </w:rPr>
        <w:t>58.696,20</w:t>
      </w:r>
      <w:r w:rsidR="007C7F85" w:rsidRPr="006C62C1">
        <w:rPr>
          <w:b/>
          <w:bCs/>
          <w:sz w:val="28"/>
          <w:szCs w:val="28"/>
        </w:rPr>
        <w:t xml:space="preserve">                                    </w:t>
      </w:r>
    </w:p>
    <w:p w14:paraId="1AE3BC56" w14:textId="77777777" w:rsidR="00AE7E24" w:rsidRPr="006C62C1" w:rsidRDefault="000D4ED0" w:rsidP="006C62C1">
      <w:pPr>
        <w:pStyle w:val="Ttulo"/>
        <w:ind w:left="426" w:right="51"/>
        <w:jc w:val="both"/>
        <w:rPr>
          <w:rFonts w:ascii="Arial" w:eastAsia="Arial" w:hAnsi="Arial" w:cs="Arial"/>
          <w:sz w:val="22"/>
          <w:szCs w:val="22"/>
          <w:lang w:val="pt-BR"/>
        </w:rPr>
      </w:pPr>
      <w:r w:rsidRPr="006C62C1">
        <w:rPr>
          <w:rFonts w:ascii="Arial" w:eastAsia="Arial" w:hAnsi="Arial" w:cs="Arial"/>
          <w:sz w:val="22"/>
          <w:szCs w:val="22"/>
          <w:lang w:val="pt-BR"/>
        </w:rPr>
        <w:t xml:space="preserve">                                  </w:t>
      </w:r>
    </w:p>
    <w:p w14:paraId="45B0D7B8" w14:textId="77777777" w:rsidR="00AE7E24" w:rsidRPr="006C62C1" w:rsidRDefault="00AE7E24" w:rsidP="006C62C1">
      <w:pPr>
        <w:pStyle w:val="Ttulo"/>
        <w:ind w:left="426" w:right="51"/>
        <w:jc w:val="both"/>
        <w:rPr>
          <w:rFonts w:ascii="Arial" w:eastAsia="Arial" w:hAnsi="Arial" w:cs="Arial"/>
          <w:sz w:val="22"/>
          <w:szCs w:val="22"/>
          <w:lang w:val="pt-BR"/>
        </w:rPr>
      </w:pPr>
    </w:p>
    <w:p w14:paraId="07F8D970" w14:textId="2DBCF933" w:rsidR="00F03928" w:rsidRPr="006C62C1" w:rsidRDefault="000D4ED0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  <w:r w:rsidRPr="006C62C1">
        <w:rPr>
          <w:rFonts w:ascii="Arial" w:eastAsia="Arial" w:hAnsi="Arial" w:cs="Arial"/>
          <w:sz w:val="22"/>
          <w:szCs w:val="22"/>
          <w:lang w:val="pt-BR"/>
        </w:rPr>
        <w:t xml:space="preserve"> </w:t>
      </w:r>
    </w:p>
    <w:p w14:paraId="39BF67CA" w14:textId="632AD788" w:rsidR="00F03928" w:rsidRPr="006C62C1" w:rsidRDefault="00F03928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7D9B5E56" w14:textId="4C7EF297" w:rsidR="000D4ED0" w:rsidRPr="006C62C1" w:rsidRDefault="000D4ED0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3D2D73AE" w14:textId="13BBB879" w:rsidR="000D4ED0" w:rsidRPr="006C62C1" w:rsidRDefault="000D4ED0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23A0C0C4" w14:textId="77777777" w:rsidR="000D4ED0" w:rsidRPr="006C62C1" w:rsidRDefault="000D4ED0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5D9016B1" w14:textId="7BC36554" w:rsidR="00F03928" w:rsidRPr="006C62C1" w:rsidRDefault="00F03928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12135056" w14:textId="09FDC0CC" w:rsidR="00F03928" w:rsidRPr="006C62C1" w:rsidRDefault="00F03928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66DA0582" w14:textId="55123D4B" w:rsidR="00F03928" w:rsidRDefault="00F03928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3FE5A2BC" w14:textId="77777777" w:rsidR="006C62C1" w:rsidRDefault="006C62C1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1F50CC95" w14:textId="77777777" w:rsidR="006C62C1" w:rsidRDefault="006C62C1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1D49A815" w14:textId="77777777" w:rsidR="006C62C1" w:rsidRPr="006C62C1" w:rsidRDefault="006C62C1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37C643C2" w14:textId="4C223754" w:rsidR="00F03928" w:rsidRPr="006C62C1" w:rsidRDefault="00F03928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4F80B3BD" w14:textId="177C3FCA" w:rsidR="00F03928" w:rsidRPr="006C62C1" w:rsidRDefault="00F03928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</w:p>
    <w:p w14:paraId="642C1341" w14:textId="08DF8FAA" w:rsidR="00F873C6" w:rsidRPr="006C62C1" w:rsidRDefault="00CB5E4B" w:rsidP="006C62C1">
      <w:pPr>
        <w:pStyle w:val="Ttulo"/>
        <w:ind w:left="426" w:right="51"/>
        <w:jc w:val="both"/>
        <w:rPr>
          <w:rFonts w:ascii="Arial" w:hAnsi="Arial" w:cs="Arial"/>
          <w:sz w:val="22"/>
          <w:szCs w:val="22"/>
          <w:lang w:val="pt-BR"/>
        </w:rPr>
      </w:pPr>
      <w:r w:rsidRPr="006C62C1">
        <w:rPr>
          <w:rFonts w:ascii="Arial" w:hAnsi="Arial" w:cs="Arial"/>
          <w:sz w:val="22"/>
          <w:szCs w:val="22"/>
          <w:lang w:val="pt-BR"/>
        </w:rPr>
        <w:t>Estudo</w:t>
      </w:r>
      <w:r w:rsidRPr="006C62C1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Técnico</w:t>
      </w:r>
      <w:r w:rsidRPr="006C62C1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Preliminar</w:t>
      </w:r>
      <w:r w:rsidRPr="006C62C1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="00DE3FD1" w:rsidRPr="006C62C1">
        <w:rPr>
          <w:rFonts w:ascii="Arial" w:hAnsi="Arial" w:cs="Arial"/>
          <w:spacing w:val="-7"/>
          <w:sz w:val="22"/>
          <w:szCs w:val="22"/>
          <w:lang w:val="pt-BR"/>
        </w:rPr>
        <w:t>0</w:t>
      </w:r>
      <w:r w:rsidR="00915BE0">
        <w:rPr>
          <w:rFonts w:ascii="Arial" w:hAnsi="Arial" w:cs="Arial"/>
          <w:spacing w:val="-7"/>
          <w:sz w:val="22"/>
          <w:szCs w:val="22"/>
          <w:lang w:val="pt-BR"/>
        </w:rPr>
        <w:t>7</w:t>
      </w:r>
      <w:r w:rsidRPr="006C62C1">
        <w:rPr>
          <w:rFonts w:ascii="Arial" w:hAnsi="Arial" w:cs="Arial"/>
          <w:sz w:val="22"/>
          <w:szCs w:val="22"/>
          <w:lang w:val="pt-BR"/>
        </w:rPr>
        <w:t>/202</w:t>
      </w:r>
      <w:r w:rsidR="00AE7E24" w:rsidRPr="006C62C1">
        <w:rPr>
          <w:rFonts w:ascii="Arial" w:hAnsi="Arial" w:cs="Arial"/>
          <w:sz w:val="22"/>
          <w:szCs w:val="22"/>
          <w:lang w:val="pt-BR"/>
        </w:rPr>
        <w:t>6</w:t>
      </w:r>
    </w:p>
    <w:p w14:paraId="642C1342" w14:textId="77777777" w:rsidR="00F873C6" w:rsidRPr="006C62C1" w:rsidRDefault="00F873C6" w:rsidP="006C62C1">
      <w:pPr>
        <w:pStyle w:val="Corpodetexto"/>
        <w:ind w:left="426" w:right="51"/>
        <w:jc w:val="both"/>
        <w:rPr>
          <w:b/>
          <w:sz w:val="22"/>
          <w:szCs w:val="22"/>
          <w:lang w:val="pt-BR"/>
        </w:rPr>
      </w:pPr>
    </w:p>
    <w:p w14:paraId="642C1343" w14:textId="77777777" w:rsidR="00F873C6" w:rsidRPr="006C62C1" w:rsidRDefault="00CB5E4B" w:rsidP="006C62C1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1" w:name="1._Informações_Básicas"/>
      <w:bookmarkEnd w:id="1"/>
      <w:r w:rsidRPr="006C62C1">
        <w:rPr>
          <w:rFonts w:ascii="Arial" w:hAnsi="Arial" w:cs="Arial"/>
          <w:spacing w:val="-1"/>
          <w:sz w:val="22"/>
          <w:szCs w:val="22"/>
          <w:lang w:val="pt-BR"/>
        </w:rPr>
        <w:t>Informações</w:t>
      </w:r>
      <w:r w:rsidRPr="006C62C1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Básicas</w:t>
      </w:r>
    </w:p>
    <w:p w14:paraId="642C1344" w14:textId="7FBD3E25" w:rsidR="00F873C6" w:rsidRPr="006C62C1" w:rsidRDefault="00CB5E4B" w:rsidP="006C62C1">
      <w:pPr>
        <w:spacing w:before="234"/>
        <w:ind w:left="426" w:right="51"/>
        <w:jc w:val="both"/>
        <w:rPr>
          <w:lang w:val="pt-BR"/>
        </w:rPr>
      </w:pPr>
      <w:r w:rsidRPr="006C62C1">
        <w:rPr>
          <w:lang w:val="pt-BR"/>
        </w:rPr>
        <w:t>Número</w:t>
      </w:r>
      <w:r w:rsidRPr="006C62C1">
        <w:rPr>
          <w:spacing w:val="-3"/>
          <w:lang w:val="pt-BR"/>
        </w:rPr>
        <w:t xml:space="preserve"> </w:t>
      </w:r>
      <w:r w:rsidRPr="006C62C1">
        <w:rPr>
          <w:lang w:val="pt-BR"/>
        </w:rPr>
        <w:t>do</w:t>
      </w:r>
      <w:r w:rsidRPr="006C62C1">
        <w:rPr>
          <w:spacing w:val="-1"/>
          <w:lang w:val="pt-BR"/>
        </w:rPr>
        <w:t xml:space="preserve"> </w:t>
      </w:r>
      <w:r w:rsidRPr="006C62C1">
        <w:rPr>
          <w:lang w:val="pt-BR"/>
        </w:rPr>
        <w:t>processo:</w:t>
      </w:r>
      <w:r w:rsidRPr="006C62C1">
        <w:rPr>
          <w:spacing w:val="-2"/>
          <w:lang w:val="pt-BR"/>
        </w:rPr>
        <w:t xml:space="preserve"> </w:t>
      </w:r>
      <w:r w:rsidR="00AE7E24" w:rsidRPr="006C62C1">
        <w:rPr>
          <w:lang w:val="pt-BR"/>
        </w:rPr>
        <w:t>18</w:t>
      </w:r>
      <w:r w:rsidR="00CD19E2" w:rsidRPr="006C62C1">
        <w:rPr>
          <w:lang w:val="pt-BR"/>
        </w:rPr>
        <w:t>/202</w:t>
      </w:r>
      <w:r w:rsidR="00AE7E24" w:rsidRPr="006C62C1">
        <w:rPr>
          <w:lang w:val="pt-BR"/>
        </w:rPr>
        <w:t>6</w:t>
      </w:r>
    </w:p>
    <w:p w14:paraId="642C1347" w14:textId="77777777" w:rsidR="00F873C6" w:rsidRPr="006C62C1" w:rsidRDefault="00F873C6" w:rsidP="006C62C1">
      <w:pPr>
        <w:pStyle w:val="Corpodetexto"/>
        <w:spacing w:before="5"/>
        <w:ind w:left="426" w:right="51"/>
        <w:jc w:val="both"/>
        <w:rPr>
          <w:sz w:val="22"/>
          <w:szCs w:val="22"/>
          <w:lang w:val="pt-BR"/>
        </w:rPr>
      </w:pPr>
    </w:p>
    <w:p w14:paraId="642C1348" w14:textId="77777777" w:rsidR="00F873C6" w:rsidRPr="006C62C1" w:rsidRDefault="00CB5E4B" w:rsidP="006C62C1">
      <w:pPr>
        <w:pStyle w:val="Ttulo1"/>
        <w:numPr>
          <w:ilvl w:val="0"/>
          <w:numId w:val="8"/>
        </w:numPr>
        <w:tabs>
          <w:tab w:val="left" w:pos="384"/>
        </w:tabs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2" w:name="2._Descrição_da_necessidade"/>
      <w:bookmarkEnd w:id="2"/>
      <w:r w:rsidRPr="006C62C1">
        <w:rPr>
          <w:rFonts w:ascii="Arial" w:hAnsi="Arial" w:cs="Arial"/>
          <w:sz w:val="22"/>
          <w:szCs w:val="22"/>
          <w:lang w:val="pt-BR"/>
        </w:rPr>
        <w:t>Descrição</w:t>
      </w:r>
      <w:r w:rsidRPr="006C62C1">
        <w:rPr>
          <w:rFonts w:ascii="Arial" w:hAnsi="Arial" w:cs="Arial"/>
          <w:spacing w:val="-11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da</w:t>
      </w:r>
      <w:r w:rsidRPr="006C62C1">
        <w:rPr>
          <w:rFonts w:ascii="Arial" w:hAnsi="Arial" w:cs="Arial"/>
          <w:spacing w:val="-11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necessidade</w:t>
      </w:r>
    </w:p>
    <w:p w14:paraId="3843C36E" w14:textId="58CF2ADB" w:rsidR="00F03928" w:rsidRPr="006C62C1" w:rsidRDefault="00CB5E4B" w:rsidP="006C62C1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51" w:firstLine="0"/>
        <w:jc w:val="both"/>
        <w:rPr>
          <w:lang w:val="pt-BR"/>
        </w:rPr>
      </w:pPr>
      <w:r w:rsidRPr="006C62C1">
        <w:rPr>
          <w:lang w:val="pt-BR"/>
        </w:rPr>
        <w:t>O Estudo Técnico Preliminar</w:t>
      </w:r>
      <w:r w:rsidR="00F03928" w:rsidRPr="006C62C1">
        <w:rPr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6C62C1" w:rsidRDefault="001C2B3A" w:rsidP="006C62C1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51" w:firstLine="0"/>
        <w:jc w:val="both"/>
        <w:rPr>
          <w:lang w:val="pt-BR"/>
        </w:rPr>
      </w:pPr>
      <w:r w:rsidRPr="006C62C1">
        <w:rPr>
          <w:lang w:val="pt-BR"/>
        </w:rPr>
        <w:t xml:space="preserve">O Art. 2º, </w:t>
      </w:r>
      <w:r w:rsidR="00CB5E4B" w:rsidRPr="006C62C1">
        <w:rPr>
          <w:lang w:val="pt-BR"/>
        </w:rPr>
        <w:t>XI</w:t>
      </w:r>
      <w:r w:rsidRPr="006C62C1">
        <w:rPr>
          <w:lang w:val="pt-BR"/>
        </w:rPr>
        <w:t xml:space="preserve">, </w:t>
      </w:r>
      <w:r w:rsidR="00CB5E4B" w:rsidRPr="006C62C1">
        <w:rPr>
          <w:lang w:val="pt-BR"/>
        </w:rPr>
        <w:t>da Instrução Normativa nº 1,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de 04/04/2019, da Secretária de Governo Digital do Ministério da Economia, constitui a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primeira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etapa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do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planejamento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de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uma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contratação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(planejamento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preliminar)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e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serve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essencialmente para: assegurar a viabilidade técnica</w:t>
      </w:r>
      <w:r w:rsidRPr="006C62C1">
        <w:rPr>
          <w:lang w:val="pt-BR"/>
        </w:rPr>
        <w:t xml:space="preserve"> e </w:t>
      </w:r>
      <w:r w:rsidR="008373A1" w:rsidRPr="006C62C1">
        <w:rPr>
          <w:lang w:val="pt-BR"/>
        </w:rPr>
        <w:t>econômica</w:t>
      </w:r>
      <w:r w:rsidR="00CB5E4B" w:rsidRPr="006C62C1">
        <w:rPr>
          <w:lang w:val="pt-BR"/>
        </w:rPr>
        <w:t xml:space="preserve"> da contratação, bem como o tratamento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de seu impacto ambiental; e embasar o termo de referência ou o projeto básico, que somente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é elaborado se a contratação for considerada viável.</w:t>
      </w:r>
    </w:p>
    <w:p w14:paraId="4C0D583E" w14:textId="1ED8D70C" w:rsidR="001C2B3A" w:rsidRPr="006C62C1" w:rsidRDefault="001C2B3A" w:rsidP="006C62C1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51" w:firstLine="0"/>
        <w:jc w:val="both"/>
        <w:rPr>
          <w:lang w:val="pt-BR"/>
        </w:rPr>
      </w:pPr>
      <w:r w:rsidRPr="006C62C1">
        <w:rPr>
          <w:lang w:val="pt-BR"/>
        </w:rPr>
        <w:t>Durante este Estudo, diversos aspectos foram levantados para que os gestores certifiquem-</w:t>
      </w:r>
      <w:r w:rsidRPr="006C62C1">
        <w:rPr>
          <w:spacing w:val="-56"/>
          <w:lang w:val="pt-BR"/>
        </w:rPr>
        <w:t xml:space="preserve"> </w:t>
      </w:r>
      <w:r w:rsidRPr="006C62C1">
        <w:rPr>
          <w:lang w:val="pt-BR"/>
        </w:rPr>
        <w:t xml:space="preserve">se de que existe uma necessidade de negócio claramente definida, há condições de </w:t>
      </w:r>
      <w:r w:rsidR="008373A1" w:rsidRPr="006C62C1">
        <w:rPr>
          <w:lang w:val="pt-BR"/>
        </w:rPr>
        <w:t>atende</w:t>
      </w:r>
      <w:r w:rsidRPr="006C62C1">
        <w:rPr>
          <w:lang w:val="pt-BR"/>
        </w:rPr>
        <w:t>-la, os riscos de atendê-la são gerenciáveis e os resultados pretendidos com a contratação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valem o preço estimado inicialmente</w:t>
      </w:r>
    </w:p>
    <w:p w14:paraId="1F5ED25F" w14:textId="125D1C66" w:rsidR="001C2B3A" w:rsidRPr="006C62C1" w:rsidRDefault="001C2B3A" w:rsidP="006C62C1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51" w:firstLine="0"/>
        <w:jc w:val="both"/>
        <w:rPr>
          <w:lang w:val="pt-BR"/>
        </w:rPr>
      </w:pPr>
      <w:r w:rsidRPr="006C62C1">
        <w:rPr>
          <w:lang w:val="pt-BR"/>
        </w:rPr>
        <w:t xml:space="preserve">A pretendida contratação é necessária para </w:t>
      </w:r>
      <w:r w:rsidR="00277326" w:rsidRPr="006C62C1">
        <w:rPr>
          <w:lang w:val="pt-BR"/>
        </w:rPr>
        <w:t xml:space="preserve">atender </w:t>
      </w:r>
      <w:r w:rsidR="00AE7E24" w:rsidRPr="006C62C1">
        <w:rPr>
          <w:lang w:val="pt-BR"/>
        </w:rPr>
        <w:t>às</w:t>
      </w:r>
      <w:r w:rsidR="00277326" w:rsidRPr="006C62C1">
        <w:rPr>
          <w:lang w:val="pt-BR"/>
        </w:rPr>
        <w:t xml:space="preserve"> necessidades </w:t>
      </w:r>
      <w:r w:rsidR="00AE7E24" w:rsidRPr="006C62C1">
        <w:rPr>
          <w:lang w:val="pt-BR"/>
        </w:rPr>
        <w:t>da Autarquia Educacional de Belo Jardim</w:t>
      </w:r>
      <w:r w:rsidR="00277326" w:rsidRPr="006C62C1">
        <w:rPr>
          <w:lang w:val="pt-BR"/>
        </w:rPr>
        <w:t>,</w:t>
      </w:r>
      <w:r w:rsidRPr="006C62C1">
        <w:rPr>
          <w:color w:val="FF0000"/>
          <w:lang w:val="pt-BR"/>
        </w:rPr>
        <w:t xml:space="preserve"> </w:t>
      </w:r>
      <w:r w:rsidRPr="006C62C1">
        <w:rPr>
          <w:lang w:val="pt-BR"/>
        </w:rPr>
        <w:t xml:space="preserve">tendo em vista, o novo cenário estabelecido pela Lei nº 14.133, de 1º de abril de 2021, onde este diploma legal estabeleceu novo marco das contratações públicas.    </w:t>
      </w:r>
    </w:p>
    <w:p w14:paraId="3D473743" w14:textId="411F3975" w:rsidR="00C07541" w:rsidRPr="006C62C1" w:rsidRDefault="00C07541" w:rsidP="006C62C1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51" w:firstLine="0"/>
        <w:jc w:val="both"/>
        <w:rPr>
          <w:lang w:val="pt-BR"/>
        </w:rPr>
      </w:pPr>
      <w:r w:rsidRPr="006C62C1">
        <w:rPr>
          <w:lang w:val="pt-BR"/>
        </w:rPr>
        <w:t>Assim, faz-se necessário a aquisição de</w:t>
      </w:r>
      <w:r w:rsidR="00277326" w:rsidRPr="006C62C1">
        <w:rPr>
          <w:lang w:val="pt-BR"/>
        </w:rPr>
        <w:t xml:space="preserve"> </w:t>
      </w:r>
      <w:r w:rsidR="009F6416" w:rsidRPr="006C62C1">
        <w:rPr>
          <w:lang w:val="pt-BR"/>
        </w:rPr>
        <w:t>ÁGUA MINERAL</w:t>
      </w:r>
      <w:r w:rsidR="00AE7E24" w:rsidRPr="006C62C1">
        <w:rPr>
          <w:lang w:val="pt-BR"/>
        </w:rPr>
        <w:t xml:space="preserve"> e GÊNEROS ALIMENTÍCIOS</w:t>
      </w:r>
      <w:r w:rsidR="009F6416" w:rsidRPr="006C62C1">
        <w:rPr>
          <w:lang w:val="pt-BR"/>
        </w:rPr>
        <w:t xml:space="preserve"> para atender as necessidades da</w:t>
      </w:r>
      <w:r w:rsidR="00AE7E24" w:rsidRPr="006C62C1">
        <w:rPr>
          <w:lang w:val="pt-BR"/>
        </w:rPr>
        <w:t xml:space="preserve"> Autarquia Educacional de Belo Jardim</w:t>
      </w:r>
      <w:r w:rsidR="00915BE0">
        <w:rPr>
          <w:lang w:val="pt-BR"/>
        </w:rPr>
        <w:t xml:space="preserve"> - AEB</w:t>
      </w:r>
      <w:r w:rsidR="000D4ED0" w:rsidRPr="006C62C1">
        <w:rPr>
          <w:lang w:val="pt-BR"/>
        </w:rPr>
        <w:t>.</w:t>
      </w:r>
    </w:p>
    <w:p w14:paraId="5FE276E2" w14:textId="77777777" w:rsidR="00C07541" w:rsidRPr="006C62C1" w:rsidRDefault="00C07541" w:rsidP="006C62C1">
      <w:pPr>
        <w:pStyle w:val="PargrafodaLista"/>
        <w:tabs>
          <w:tab w:val="left" w:pos="907"/>
        </w:tabs>
        <w:spacing w:line="268" w:lineRule="auto"/>
        <w:ind w:left="426" w:right="51"/>
        <w:jc w:val="both"/>
        <w:rPr>
          <w:color w:val="FF0000"/>
          <w:lang w:val="pt-BR"/>
        </w:rPr>
      </w:pPr>
    </w:p>
    <w:p w14:paraId="718DD331" w14:textId="179657F5" w:rsidR="00F873C6" w:rsidRPr="006C62C1" w:rsidRDefault="00CB5E4B" w:rsidP="006C62C1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left="426" w:right="51" w:firstLine="0"/>
        <w:jc w:val="both"/>
        <w:rPr>
          <w:lang w:val="pt-BR"/>
        </w:rPr>
      </w:pPr>
      <w:r w:rsidRPr="006C62C1">
        <w:rPr>
          <w:lang w:val="pt-BR"/>
        </w:rPr>
        <w:t>O presente Estudo Técnico Preliminar tem por finalidade subsidiar a Administração no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tocante ao procedimento licitatório para a aquisição de material</w:t>
      </w:r>
      <w:r w:rsidR="009F6416" w:rsidRPr="006C62C1">
        <w:rPr>
          <w:lang w:val="pt-BR"/>
        </w:rPr>
        <w:t xml:space="preserve"> de consumo.</w:t>
      </w:r>
    </w:p>
    <w:p w14:paraId="5D31B633" w14:textId="77777777" w:rsidR="00BD4C12" w:rsidRPr="006C62C1" w:rsidRDefault="00BD4C12" w:rsidP="006C62C1">
      <w:pPr>
        <w:pStyle w:val="PargrafodaLista"/>
        <w:tabs>
          <w:tab w:val="left" w:pos="936"/>
        </w:tabs>
        <w:spacing w:line="268" w:lineRule="auto"/>
        <w:ind w:left="426" w:right="51"/>
        <w:jc w:val="both"/>
        <w:rPr>
          <w:lang w:val="pt-BR"/>
        </w:rPr>
      </w:pPr>
    </w:p>
    <w:p w14:paraId="05A994DA" w14:textId="2C958EF7" w:rsidR="00233374" w:rsidRPr="006C62C1" w:rsidRDefault="00BD4C12" w:rsidP="006C62C1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51" w:firstLine="42"/>
        <w:rPr>
          <w:b w:val="0"/>
          <w:bCs w:val="0"/>
          <w:sz w:val="22"/>
          <w:szCs w:val="22"/>
          <w:lang w:val="pt-BR"/>
        </w:rPr>
      </w:pPr>
      <w:r w:rsidRPr="006C62C1">
        <w:rPr>
          <w:rFonts w:eastAsia="Times New Roman"/>
          <w:sz w:val="22"/>
          <w:szCs w:val="22"/>
          <w:lang w:val="pt-BR"/>
        </w:rPr>
        <w:t>P</w:t>
      </w:r>
      <w:r w:rsidR="3276931A" w:rsidRPr="006C62C1">
        <w:rPr>
          <w:rFonts w:eastAsia="Times New Roman"/>
          <w:sz w:val="22"/>
          <w:szCs w:val="22"/>
          <w:lang w:val="pt-BR"/>
        </w:rPr>
        <w:t>roblema</w:t>
      </w:r>
      <w:r w:rsidR="00233374" w:rsidRPr="006C62C1">
        <w:rPr>
          <w:rFonts w:eastAsia="Times New Roman"/>
          <w:sz w:val="22"/>
          <w:szCs w:val="22"/>
          <w:lang w:val="pt-BR"/>
        </w:rPr>
        <w:t xml:space="preserve"> identificado </w:t>
      </w:r>
    </w:p>
    <w:p w14:paraId="446F8FA4" w14:textId="77777777" w:rsidR="00233374" w:rsidRPr="006C62C1" w:rsidRDefault="00233374" w:rsidP="006C62C1">
      <w:pPr>
        <w:pStyle w:val="Ttulo2"/>
        <w:tabs>
          <w:tab w:val="left" w:pos="894"/>
        </w:tabs>
        <w:spacing w:line="240" w:lineRule="exact"/>
        <w:ind w:left="426" w:right="51"/>
        <w:rPr>
          <w:rFonts w:eastAsia="Times New Roman"/>
          <w:sz w:val="22"/>
          <w:szCs w:val="22"/>
          <w:lang w:val="pt-BR"/>
        </w:rPr>
      </w:pPr>
    </w:p>
    <w:p w14:paraId="2127F629" w14:textId="14B1769F" w:rsidR="00030E1D" w:rsidRPr="006C62C1" w:rsidRDefault="004A104D" w:rsidP="006C62C1">
      <w:pPr>
        <w:pStyle w:val="NormalWeb"/>
        <w:ind w:left="426" w:right="51"/>
        <w:jc w:val="both"/>
        <w:rPr>
          <w:rFonts w:ascii="Arial" w:hAnsi="Arial" w:cs="Arial"/>
          <w:sz w:val="22"/>
          <w:szCs w:val="22"/>
        </w:rPr>
      </w:pPr>
      <w:r w:rsidRPr="006C62C1">
        <w:rPr>
          <w:rFonts w:ascii="Arial" w:hAnsi="Arial" w:cs="Arial"/>
          <w:sz w:val="22"/>
          <w:szCs w:val="22"/>
        </w:rPr>
        <w:t xml:space="preserve">3.1 </w:t>
      </w:r>
      <w:r w:rsidR="00030E1D" w:rsidRPr="006C62C1">
        <w:rPr>
          <w:rFonts w:ascii="Arial" w:hAnsi="Arial" w:cs="Arial"/>
          <w:sz w:val="22"/>
          <w:szCs w:val="22"/>
        </w:rPr>
        <w:t>A falta de água mineral, café e biscoitos na Autarquia Educacional de Belo Jardim</w:t>
      </w:r>
      <w:r w:rsidR="00915BE0">
        <w:rPr>
          <w:rFonts w:ascii="Arial" w:hAnsi="Arial" w:cs="Arial"/>
          <w:sz w:val="22"/>
          <w:szCs w:val="22"/>
        </w:rPr>
        <w:t xml:space="preserve"> - </w:t>
      </w:r>
      <w:r w:rsidR="00030E1D" w:rsidRPr="006C62C1">
        <w:rPr>
          <w:rFonts w:ascii="Arial" w:hAnsi="Arial" w:cs="Arial"/>
          <w:sz w:val="22"/>
          <w:szCs w:val="22"/>
        </w:rPr>
        <w:t>AEB pode gerar diversos impactos negativos no funcionamento institucional. Entre os principais problemas, destacam-se:</w:t>
      </w:r>
    </w:p>
    <w:p w14:paraId="3BE075EE" w14:textId="0BA9CDEB" w:rsidR="00030E1D" w:rsidRPr="006C62C1" w:rsidRDefault="00030E1D" w:rsidP="006C62C1">
      <w:pPr>
        <w:pStyle w:val="NormalWeb"/>
        <w:ind w:left="1440" w:right="51"/>
        <w:jc w:val="both"/>
        <w:rPr>
          <w:rFonts w:ascii="Arial" w:hAnsi="Arial" w:cs="Arial"/>
          <w:sz w:val="22"/>
          <w:szCs w:val="22"/>
        </w:rPr>
      </w:pPr>
      <w:r w:rsidRPr="006C62C1">
        <w:rPr>
          <w:rFonts w:ascii="Arial" w:hAnsi="Arial" w:cs="Arial"/>
          <w:sz w:val="22"/>
          <w:szCs w:val="22"/>
        </w:rPr>
        <w:t xml:space="preserve">3.1.1 </w:t>
      </w:r>
      <w:r w:rsidRPr="006C62C1">
        <w:rPr>
          <w:rFonts w:ascii="Arial" w:hAnsi="Arial" w:cs="Arial"/>
          <w:b/>
          <w:bCs/>
          <w:sz w:val="22"/>
          <w:szCs w:val="22"/>
        </w:rPr>
        <w:t xml:space="preserve">Problemas de saúde e bem-estar - </w:t>
      </w:r>
      <w:r w:rsidRPr="006C62C1">
        <w:rPr>
          <w:rFonts w:ascii="Arial" w:hAnsi="Arial" w:cs="Arial"/>
          <w:sz w:val="22"/>
          <w:szCs w:val="22"/>
        </w:rPr>
        <w:t>A ausência de água potável disponível pode causar desidratação, especialmente considerando o clima quente da região e a permanência prolongada de alunos, professores e servidores nas dependências da instituição.</w:t>
      </w:r>
    </w:p>
    <w:p w14:paraId="06E514EA" w14:textId="7D74F610" w:rsidR="00030E1D" w:rsidRPr="006C62C1" w:rsidRDefault="00030E1D" w:rsidP="006C62C1">
      <w:pPr>
        <w:pStyle w:val="NormalWeb"/>
        <w:ind w:left="1440" w:right="51"/>
        <w:jc w:val="both"/>
        <w:rPr>
          <w:rFonts w:ascii="Arial" w:hAnsi="Arial" w:cs="Arial"/>
          <w:sz w:val="22"/>
          <w:szCs w:val="22"/>
        </w:rPr>
      </w:pPr>
      <w:r w:rsidRPr="006C62C1">
        <w:rPr>
          <w:rFonts w:ascii="Arial" w:hAnsi="Arial" w:cs="Arial"/>
          <w:sz w:val="22"/>
          <w:szCs w:val="22"/>
        </w:rPr>
        <w:lastRenderedPageBreak/>
        <w:t xml:space="preserve">3.1.2 </w:t>
      </w:r>
      <w:r w:rsidRPr="006C62C1">
        <w:rPr>
          <w:rFonts w:ascii="Arial" w:hAnsi="Arial" w:cs="Arial"/>
          <w:b/>
          <w:bCs/>
          <w:sz w:val="22"/>
          <w:szCs w:val="22"/>
        </w:rPr>
        <w:t>Prejuízo ao ambiente de trabalho</w:t>
      </w:r>
      <w:r w:rsidRPr="006C62C1">
        <w:rPr>
          <w:rFonts w:ascii="Arial" w:hAnsi="Arial" w:cs="Arial"/>
          <w:sz w:val="22"/>
          <w:szCs w:val="22"/>
        </w:rPr>
        <w:t xml:space="preserve"> - A falta de café e biscoitos nos setores administrativos e para docentes pode afetar o conforto durante a jornada de trabalho, reuniões, atendimentos e atividades acadêmicas, reduzindo o bem-estar dos servidores.</w:t>
      </w:r>
    </w:p>
    <w:p w14:paraId="56641FEB" w14:textId="7AA565B6" w:rsidR="00030E1D" w:rsidRPr="006C62C1" w:rsidRDefault="00030E1D" w:rsidP="006C62C1">
      <w:pPr>
        <w:pStyle w:val="NormalWeb"/>
        <w:ind w:left="1440" w:right="51"/>
        <w:jc w:val="both"/>
        <w:rPr>
          <w:rFonts w:ascii="Arial" w:hAnsi="Arial" w:cs="Arial"/>
          <w:sz w:val="22"/>
          <w:szCs w:val="22"/>
        </w:rPr>
      </w:pPr>
      <w:r w:rsidRPr="006C62C1">
        <w:rPr>
          <w:rFonts w:ascii="Arial" w:hAnsi="Arial" w:cs="Arial"/>
          <w:sz w:val="22"/>
          <w:szCs w:val="22"/>
        </w:rPr>
        <w:t xml:space="preserve">3.1.3 </w:t>
      </w:r>
      <w:r w:rsidRPr="006C62C1">
        <w:rPr>
          <w:rFonts w:ascii="Arial" w:hAnsi="Arial" w:cs="Arial"/>
          <w:b/>
          <w:bCs/>
          <w:sz w:val="22"/>
          <w:szCs w:val="22"/>
        </w:rPr>
        <w:t xml:space="preserve">Queda na produtividade - </w:t>
      </w:r>
      <w:r w:rsidRPr="006C62C1">
        <w:rPr>
          <w:rFonts w:ascii="Arial" w:hAnsi="Arial" w:cs="Arial"/>
          <w:sz w:val="22"/>
          <w:szCs w:val="22"/>
        </w:rPr>
        <w:t>Sem itens básicos de apoio ao ambiente de trabalho, pode ocorrer redução na produtividade e na disposição de servidores e professores, principalmente em jornadas longas ou em atividades contínuas.</w:t>
      </w:r>
    </w:p>
    <w:p w14:paraId="09C282F7" w14:textId="518A8B4D" w:rsidR="00030E1D" w:rsidRPr="006C62C1" w:rsidRDefault="00030E1D" w:rsidP="006C62C1">
      <w:pPr>
        <w:pStyle w:val="NormalWeb"/>
        <w:ind w:left="1440" w:right="51"/>
        <w:jc w:val="both"/>
        <w:rPr>
          <w:rFonts w:ascii="Arial" w:hAnsi="Arial" w:cs="Arial"/>
          <w:sz w:val="22"/>
          <w:szCs w:val="22"/>
        </w:rPr>
      </w:pPr>
      <w:r w:rsidRPr="006C62C1">
        <w:rPr>
          <w:rFonts w:ascii="Arial" w:hAnsi="Arial" w:cs="Arial"/>
          <w:sz w:val="22"/>
          <w:szCs w:val="22"/>
        </w:rPr>
        <w:t xml:space="preserve">3.1.4 </w:t>
      </w:r>
      <w:r w:rsidRPr="006C62C1">
        <w:rPr>
          <w:rFonts w:ascii="Arial" w:hAnsi="Arial" w:cs="Arial"/>
          <w:b/>
          <w:bCs/>
          <w:sz w:val="22"/>
          <w:szCs w:val="22"/>
        </w:rPr>
        <w:t xml:space="preserve">Impacto no atendimento ao público - </w:t>
      </w:r>
      <w:r w:rsidRPr="006C62C1">
        <w:rPr>
          <w:rFonts w:ascii="Arial" w:hAnsi="Arial" w:cs="Arial"/>
          <w:sz w:val="22"/>
          <w:szCs w:val="22"/>
        </w:rPr>
        <w:t>A AEB recebe alunos, professores, visitantes e participantes de eventos acadêmicos. A ausência desses itens pode prejudicar o acolhimento institucional e a qualidade do atendimento.</w:t>
      </w:r>
    </w:p>
    <w:p w14:paraId="16DACFF1" w14:textId="17B5EE44" w:rsidR="00030E1D" w:rsidRPr="006C62C1" w:rsidRDefault="00030E1D" w:rsidP="006C62C1">
      <w:pPr>
        <w:pStyle w:val="NormalWeb"/>
        <w:ind w:left="1440" w:right="51"/>
        <w:jc w:val="both"/>
        <w:rPr>
          <w:rFonts w:ascii="Arial" w:hAnsi="Arial" w:cs="Arial"/>
          <w:sz w:val="22"/>
          <w:szCs w:val="22"/>
        </w:rPr>
      </w:pPr>
      <w:r w:rsidRPr="006C62C1">
        <w:rPr>
          <w:rFonts w:ascii="Arial" w:hAnsi="Arial" w:cs="Arial"/>
          <w:sz w:val="22"/>
          <w:szCs w:val="22"/>
        </w:rPr>
        <w:t xml:space="preserve">3.1.5 </w:t>
      </w:r>
      <w:r w:rsidRPr="006C62C1">
        <w:rPr>
          <w:rFonts w:ascii="Arial" w:hAnsi="Arial" w:cs="Arial"/>
          <w:b/>
          <w:bCs/>
          <w:sz w:val="22"/>
          <w:szCs w:val="22"/>
        </w:rPr>
        <w:t xml:space="preserve">Desorganização administrativa - </w:t>
      </w:r>
      <w:r w:rsidRPr="006C62C1">
        <w:rPr>
          <w:rFonts w:ascii="Arial" w:hAnsi="Arial" w:cs="Arial"/>
          <w:sz w:val="22"/>
          <w:szCs w:val="22"/>
        </w:rPr>
        <w:t>A falta desses insumos pode gerar interrupções nas rotinas administrativas, necessidade de compras emergenciais e dificuldades no planejamento de consumo.</w:t>
      </w:r>
    </w:p>
    <w:p w14:paraId="00758E5C" w14:textId="77777777" w:rsidR="00030E1D" w:rsidRPr="006C62C1" w:rsidRDefault="00030E1D" w:rsidP="006C62C1">
      <w:pPr>
        <w:pStyle w:val="NormalWeb"/>
        <w:ind w:left="1440" w:right="51"/>
        <w:jc w:val="both"/>
        <w:rPr>
          <w:rFonts w:ascii="Arial" w:hAnsi="Arial" w:cs="Arial"/>
          <w:sz w:val="22"/>
          <w:szCs w:val="22"/>
        </w:rPr>
      </w:pPr>
      <w:r w:rsidRPr="006C62C1">
        <w:rPr>
          <w:rFonts w:ascii="Arial" w:hAnsi="Arial" w:cs="Arial"/>
          <w:sz w:val="22"/>
          <w:szCs w:val="22"/>
        </w:rPr>
        <w:t xml:space="preserve">3.1.6 </w:t>
      </w:r>
      <w:r w:rsidRPr="006C62C1">
        <w:rPr>
          <w:rFonts w:ascii="Arial" w:hAnsi="Arial" w:cs="Arial"/>
          <w:b/>
          <w:bCs/>
          <w:sz w:val="22"/>
          <w:szCs w:val="22"/>
        </w:rPr>
        <w:t xml:space="preserve">Imagem institucional - </w:t>
      </w:r>
      <w:r w:rsidRPr="006C62C1">
        <w:rPr>
          <w:rFonts w:ascii="Arial" w:hAnsi="Arial" w:cs="Arial"/>
          <w:sz w:val="22"/>
          <w:szCs w:val="22"/>
        </w:rPr>
        <w:t>A indisponibilidade de itens básicos pode causar percepção negativa da instituição, afetando a imagem de organização, cuidado e estrutura administrativa.</w:t>
      </w:r>
    </w:p>
    <w:p w14:paraId="0DDA3544" w14:textId="4023B03B" w:rsidR="004A104D" w:rsidRPr="006C62C1" w:rsidRDefault="004A104D" w:rsidP="006C62C1">
      <w:pPr>
        <w:pStyle w:val="NormalWeb"/>
        <w:ind w:left="426" w:right="51"/>
        <w:jc w:val="both"/>
        <w:rPr>
          <w:rFonts w:ascii="Arial" w:hAnsi="Arial" w:cs="Arial"/>
          <w:sz w:val="22"/>
          <w:szCs w:val="22"/>
        </w:rPr>
      </w:pPr>
      <w:r w:rsidRPr="006C62C1">
        <w:rPr>
          <w:rFonts w:ascii="Arial" w:hAnsi="Arial" w:cs="Arial"/>
          <w:sz w:val="22"/>
          <w:szCs w:val="22"/>
        </w:rPr>
        <w:t xml:space="preserve">3.2 Portanto, garantir o fornecimento </w:t>
      </w:r>
      <w:r w:rsidR="00030E1D" w:rsidRPr="006C62C1">
        <w:rPr>
          <w:rFonts w:ascii="Arial" w:hAnsi="Arial" w:cs="Arial"/>
          <w:sz w:val="22"/>
          <w:szCs w:val="22"/>
        </w:rPr>
        <w:t xml:space="preserve">desses itens </w:t>
      </w:r>
      <w:r w:rsidRPr="006C62C1">
        <w:rPr>
          <w:rFonts w:ascii="Arial" w:hAnsi="Arial" w:cs="Arial"/>
          <w:sz w:val="22"/>
          <w:szCs w:val="22"/>
        </w:rPr>
        <w:t>para essas instituições é essencial para preservar a saúde, a segurança e o bem-estar dos usuários, além de promover um ambiente adequado para o aprendizado, o trabalho e o atendimento ao público.</w:t>
      </w:r>
    </w:p>
    <w:p w14:paraId="283108B1" w14:textId="284846C9" w:rsidR="00233374" w:rsidRPr="006C62C1" w:rsidRDefault="004A104D" w:rsidP="006C62C1">
      <w:pPr>
        <w:pStyle w:val="PargrafodaLista"/>
        <w:numPr>
          <w:ilvl w:val="1"/>
          <w:numId w:val="22"/>
        </w:numPr>
        <w:spacing w:before="24" w:line="268" w:lineRule="auto"/>
        <w:ind w:right="51"/>
        <w:jc w:val="both"/>
        <w:rPr>
          <w:lang w:val="pt-BR"/>
        </w:rPr>
      </w:pPr>
      <w:r w:rsidRPr="006C62C1">
        <w:rPr>
          <w:lang w:val="pt-BR"/>
        </w:rPr>
        <w:t xml:space="preserve"> </w:t>
      </w:r>
      <w:r w:rsidR="00233374" w:rsidRPr="006C62C1">
        <w:rPr>
          <w:lang w:val="pt-BR"/>
        </w:rPr>
        <w:t>Evidenciado o problema a ser resolvido</w:t>
      </w:r>
      <w:r w:rsidR="006B64D2" w:rsidRPr="006C62C1">
        <w:rPr>
          <w:lang w:val="pt-BR"/>
        </w:rPr>
        <w:t>, conforme art. 18, § 1º, da 14.133/2021.</w:t>
      </w:r>
    </w:p>
    <w:p w14:paraId="6D2817B5" w14:textId="77777777" w:rsidR="004E31B2" w:rsidRPr="006C62C1" w:rsidRDefault="004E31B2" w:rsidP="006C62C1">
      <w:pPr>
        <w:pStyle w:val="PargrafodaLista"/>
        <w:spacing w:before="24" w:line="268" w:lineRule="auto"/>
        <w:ind w:left="426" w:right="51"/>
        <w:jc w:val="both"/>
        <w:rPr>
          <w:color w:val="FF0000"/>
          <w:lang w:val="pt-BR"/>
        </w:rPr>
      </w:pPr>
    </w:p>
    <w:p w14:paraId="642C134E" w14:textId="74ADEF94" w:rsidR="00F873C6" w:rsidRPr="006C62C1" w:rsidRDefault="3276931A" w:rsidP="006C62C1">
      <w:pPr>
        <w:pStyle w:val="PargrafodaLista"/>
        <w:numPr>
          <w:ilvl w:val="1"/>
          <w:numId w:val="22"/>
        </w:numPr>
        <w:tabs>
          <w:tab w:val="left" w:pos="894"/>
        </w:tabs>
        <w:spacing w:line="240" w:lineRule="exact"/>
        <w:ind w:right="51"/>
        <w:jc w:val="both"/>
        <w:rPr>
          <w:lang w:val="pt-BR"/>
        </w:rPr>
      </w:pPr>
      <w:r w:rsidRPr="006C62C1">
        <w:rPr>
          <w:rFonts w:eastAsia="Times New Roman"/>
          <w:lang w:val="pt-BR"/>
        </w:rPr>
        <w:t>Necessidade:</w:t>
      </w:r>
    </w:p>
    <w:p w14:paraId="4FCD06D0" w14:textId="77777777" w:rsidR="004A104D" w:rsidRPr="006C62C1" w:rsidRDefault="004A104D" w:rsidP="006C62C1">
      <w:pPr>
        <w:pStyle w:val="PargrafodaLista"/>
        <w:tabs>
          <w:tab w:val="left" w:pos="894"/>
        </w:tabs>
        <w:spacing w:line="240" w:lineRule="exact"/>
        <w:ind w:left="786" w:right="51"/>
        <w:jc w:val="both"/>
        <w:rPr>
          <w:lang w:val="pt-BR"/>
        </w:rPr>
      </w:pPr>
    </w:p>
    <w:p w14:paraId="642C1352" w14:textId="6F76ED5B" w:rsidR="00F873C6" w:rsidRPr="006C62C1" w:rsidRDefault="00CB5E4B" w:rsidP="006C62C1">
      <w:pPr>
        <w:pStyle w:val="PargrafodaLista"/>
        <w:numPr>
          <w:ilvl w:val="2"/>
          <w:numId w:val="22"/>
        </w:numPr>
        <w:tabs>
          <w:tab w:val="left" w:pos="1666"/>
        </w:tabs>
        <w:spacing w:before="28" w:line="268" w:lineRule="auto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 xml:space="preserve">Suprir as necessidades </w:t>
      </w:r>
      <w:r w:rsidR="00030E1D" w:rsidRPr="006C62C1">
        <w:rPr>
          <w:rFonts w:eastAsia="Times New Roman"/>
          <w:lang w:val="pt-BR"/>
        </w:rPr>
        <w:t xml:space="preserve">da </w:t>
      </w:r>
      <w:r w:rsidR="00915BE0">
        <w:rPr>
          <w:rFonts w:eastAsia="Times New Roman"/>
          <w:lang w:val="pt-BR"/>
        </w:rPr>
        <w:t>Faculdade do Belo Jardim - FBJ</w:t>
      </w:r>
      <w:r w:rsidR="004A104D" w:rsidRPr="006C62C1">
        <w:rPr>
          <w:rFonts w:eastAsia="Times New Roman"/>
          <w:lang w:val="pt-BR"/>
        </w:rPr>
        <w:t>.</w:t>
      </w:r>
    </w:p>
    <w:p w14:paraId="739EC771" w14:textId="77777777" w:rsidR="006D04D6" w:rsidRPr="006C62C1" w:rsidRDefault="006D04D6" w:rsidP="006C62C1">
      <w:pPr>
        <w:pStyle w:val="PargrafodaLista"/>
        <w:tabs>
          <w:tab w:val="left" w:pos="1666"/>
        </w:tabs>
        <w:spacing w:before="28" w:line="268" w:lineRule="auto"/>
        <w:ind w:left="426" w:right="51"/>
        <w:jc w:val="both"/>
        <w:rPr>
          <w:rFonts w:eastAsia="Times New Roman"/>
          <w:color w:val="FF0000"/>
          <w:highlight w:val="yellow"/>
          <w:lang w:val="pt-BR"/>
        </w:rPr>
      </w:pPr>
    </w:p>
    <w:p w14:paraId="494144EF" w14:textId="08A137AF" w:rsidR="006B64D2" w:rsidRPr="006C62C1" w:rsidRDefault="004A104D" w:rsidP="006C62C1">
      <w:pPr>
        <w:pStyle w:val="PargrafodaLista"/>
        <w:tabs>
          <w:tab w:val="left" w:pos="1666"/>
        </w:tabs>
        <w:spacing w:before="28" w:line="268" w:lineRule="auto"/>
        <w:ind w:left="426" w:right="51"/>
        <w:jc w:val="both"/>
        <w:rPr>
          <w:rFonts w:eastAsia="Times New Roman"/>
          <w:b/>
          <w:bCs/>
          <w:color w:val="FF0000"/>
          <w:highlight w:val="yellow"/>
          <w:lang w:val="pt-BR"/>
        </w:rPr>
      </w:pPr>
      <w:r w:rsidRPr="006C62C1">
        <w:rPr>
          <w:rFonts w:eastAsia="Times New Roman"/>
          <w:b/>
          <w:bCs/>
          <w:lang w:val="pt-BR"/>
        </w:rPr>
        <w:t xml:space="preserve">4. </w:t>
      </w:r>
      <w:r w:rsidR="006B64D2" w:rsidRPr="006C62C1">
        <w:rPr>
          <w:rFonts w:eastAsia="Times New Roman"/>
          <w:b/>
          <w:bCs/>
          <w:lang w:val="pt-BR"/>
        </w:rPr>
        <w:t>Plano de Cont</w:t>
      </w:r>
      <w:r w:rsidRPr="006C62C1">
        <w:rPr>
          <w:rFonts w:eastAsia="Times New Roman"/>
          <w:b/>
          <w:bCs/>
          <w:lang w:val="pt-BR"/>
        </w:rPr>
        <w:t>r</w:t>
      </w:r>
      <w:r w:rsidR="006B64D2" w:rsidRPr="006C62C1">
        <w:rPr>
          <w:rFonts w:eastAsia="Times New Roman"/>
          <w:b/>
          <w:bCs/>
          <w:lang w:val="pt-BR"/>
        </w:rPr>
        <w:t>atação Anual</w:t>
      </w:r>
      <w:r w:rsidR="00FF1CD5" w:rsidRPr="006C62C1">
        <w:rPr>
          <w:rFonts w:eastAsia="Times New Roman"/>
          <w:b/>
          <w:bCs/>
          <w:lang w:val="pt-BR"/>
        </w:rPr>
        <w:t>:</w:t>
      </w:r>
    </w:p>
    <w:p w14:paraId="76CEAD49" w14:textId="77777777" w:rsidR="00FF1CD5" w:rsidRPr="006C62C1" w:rsidRDefault="00FF1CD5" w:rsidP="006C62C1">
      <w:pPr>
        <w:pStyle w:val="PargrafodaLista"/>
        <w:tabs>
          <w:tab w:val="left" w:pos="1666"/>
        </w:tabs>
        <w:spacing w:before="28" w:line="268" w:lineRule="auto"/>
        <w:ind w:left="426" w:right="51"/>
        <w:jc w:val="both"/>
        <w:rPr>
          <w:color w:val="FF0000"/>
          <w:lang w:val="pt-BR"/>
        </w:rPr>
      </w:pPr>
    </w:p>
    <w:p w14:paraId="70FBA54C" w14:textId="269EE5E4" w:rsidR="00FF1CD5" w:rsidRPr="006C62C1" w:rsidRDefault="00FF1CD5" w:rsidP="006C62C1">
      <w:pPr>
        <w:pStyle w:val="PargrafodaLista"/>
        <w:tabs>
          <w:tab w:val="left" w:pos="1666"/>
        </w:tabs>
        <w:spacing w:before="28" w:line="268" w:lineRule="auto"/>
        <w:ind w:left="426" w:right="51"/>
        <w:jc w:val="both"/>
        <w:rPr>
          <w:lang w:val="pt-BR"/>
        </w:rPr>
      </w:pPr>
      <w:r w:rsidRPr="006C62C1">
        <w:rPr>
          <w:lang w:val="pt-BR"/>
        </w:rPr>
        <w:t xml:space="preserve">4.1. A presente contratação está prevista no plano de contratação anual da </w:t>
      </w:r>
      <w:r w:rsidR="00030E1D" w:rsidRPr="006C62C1">
        <w:rPr>
          <w:lang w:val="pt-BR"/>
        </w:rPr>
        <w:t>Autarquia Educacional de</w:t>
      </w:r>
      <w:r w:rsidRPr="006C62C1">
        <w:rPr>
          <w:lang w:val="pt-BR"/>
        </w:rPr>
        <w:t xml:space="preserve"> Belo Jardim</w:t>
      </w:r>
      <w:r w:rsidR="00915BE0">
        <w:rPr>
          <w:lang w:val="pt-BR"/>
        </w:rPr>
        <w:t xml:space="preserve"> - AEB</w:t>
      </w:r>
      <w:r w:rsidRPr="006C62C1">
        <w:rPr>
          <w:lang w:val="pt-BR"/>
        </w:rPr>
        <w:t>.</w:t>
      </w:r>
    </w:p>
    <w:p w14:paraId="6EC50C4A" w14:textId="18755651" w:rsidR="00FF1CD5" w:rsidRPr="006C62C1" w:rsidRDefault="00FF1CD5" w:rsidP="006C62C1">
      <w:pPr>
        <w:pStyle w:val="PargrafodaLista"/>
        <w:tabs>
          <w:tab w:val="left" w:pos="1666"/>
        </w:tabs>
        <w:spacing w:before="28" w:line="268" w:lineRule="auto"/>
        <w:ind w:left="426" w:right="51"/>
        <w:jc w:val="both"/>
        <w:rPr>
          <w:color w:val="FF0000"/>
          <w:lang w:val="pt-BR"/>
        </w:rPr>
      </w:pPr>
    </w:p>
    <w:p w14:paraId="642C1354" w14:textId="2E187E5E" w:rsidR="00F873C6" w:rsidRPr="006C62C1" w:rsidRDefault="004A104D" w:rsidP="006C62C1">
      <w:pPr>
        <w:pStyle w:val="Ttulo1"/>
        <w:tabs>
          <w:tab w:val="left" w:pos="384"/>
        </w:tabs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3" w:name="3._Área_requisitante"/>
      <w:bookmarkEnd w:id="3"/>
      <w:r w:rsidRPr="006C62C1">
        <w:rPr>
          <w:rFonts w:ascii="Arial" w:hAnsi="Arial" w:cs="Arial"/>
          <w:sz w:val="22"/>
          <w:szCs w:val="22"/>
          <w:lang w:val="pt-BR"/>
        </w:rPr>
        <w:t xml:space="preserve">5.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Área</w:t>
      </w:r>
      <w:r w:rsidR="00CB5E4B" w:rsidRPr="006C62C1">
        <w:rPr>
          <w:rFonts w:ascii="Arial" w:hAnsi="Arial" w:cs="Arial"/>
          <w:spacing w:val="-16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requisitante</w:t>
      </w:r>
    </w:p>
    <w:p w14:paraId="642C1355" w14:textId="01891144" w:rsidR="00F873C6" w:rsidRPr="006C62C1" w:rsidRDefault="00F873C6" w:rsidP="006C62C1">
      <w:pPr>
        <w:pStyle w:val="Corpodetexto"/>
        <w:spacing w:before="2"/>
        <w:ind w:left="426" w:right="51"/>
        <w:jc w:val="both"/>
        <w:rPr>
          <w:rFonts w:eastAsia="Times New Roman"/>
          <w:sz w:val="22"/>
          <w:szCs w:val="22"/>
          <w:lang w:val="pt-BR"/>
        </w:rPr>
      </w:pPr>
    </w:p>
    <w:p w14:paraId="63070472" w14:textId="762AEEB4" w:rsidR="004A104D" w:rsidRPr="006C62C1" w:rsidRDefault="004A104D" w:rsidP="006C62C1">
      <w:pPr>
        <w:tabs>
          <w:tab w:val="left" w:pos="4842"/>
        </w:tabs>
        <w:spacing w:before="54"/>
        <w:ind w:left="426" w:right="51"/>
        <w:jc w:val="both"/>
        <w:rPr>
          <w:rFonts w:eastAsia="Times New Roman"/>
          <w:lang w:val="pt-BR"/>
        </w:rPr>
      </w:pPr>
      <w:r w:rsidRPr="006C62C1">
        <w:rPr>
          <w:rFonts w:eastAsia="Times New Roman"/>
          <w:lang w:val="pt-BR"/>
        </w:rPr>
        <w:t>5.</w:t>
      </w:r>
      <w:r w:rsidR="000D4ED0" w:rsidRPr="006C62C1">
        <w:rPr>
          <w:rFonts w:eastAsia="Times New Roman"/>
          <w:lang w:val="pt-BR"/>
        </w:rPr>
        <w:t>1</w:t>
      </w:r>
      <w:r w:rsidRPr="006C62C1">
        <w:rPr>
          <w:rFonts w:eastAsia="Times New Roman"/>
          <w:lang w:val="pt-BR"/>
        </w:rPr>
        <w:t xml:space="preserve"> </w:t>
      </w:r>
      <w:r w:rsidR="00915BE0">
        <w:rPr>
          <w:rFonts w:eastAsia="Times New Roman"/>
          <w:lang w:val="pt-BR"/>
        </w:rPr>
        <w:t>Coordenação de Almoxarifado</w:t>
      </w:r>
      <w:r w:rsidRPr="006C62C1">
        <w:rPr>
          <w:rFonts w:eastAsia="Times New Roman"/>
          <w:lang w:val="pt-BR"/>
        </w:rPr>
        <w:t>;</w:t>
      </w:r>
    </w:p>
    <w:p w14:paraId="5567C40E" w14:textId="77777777" w:rsidR="004A104D" w:rsidRPr="006C62C1" w:rsidRDefault="004A104D" w:rsidP="006C62C1">
      <w:pPr>
        <w:tabs>
          <w:tab w:val="left" w:pos="4842"/>
        </w:tabs>
        <w:spacing w:before="54"/>
        <w:ind w:left="426" w:right="51"/>
        <w:jc w:val="both"/>
        <w:rPr>
          <w:rFonts w:eastAsia="Times New Roman"/>
          <w:lang w:val="pt-BR"/>
        </w:rPr>
      </w:pPr>
    </w:p>
    <w:p w14:paraId="642C135A" w14:textId="2E7D86B2" w:rsidR="00F873C6" w:rsidRPr="006C62C1" w:rsidRDefault="00CB5E4B" w:rsidP="006C62C1">
      <w:pPr>
        <w:pStyle w:val="Ttulo1"/>
        <w:numPr>
          <w:ilvl w:val="1"/>
          <w:numId w:val="21"/>
        </w:numPr>
        <w:tabs>
          <w:tab w:val="left" w:pos="384"/>
        </w:tabs>
        <w:ind w:left="709" w:right="51" w:hanging="283"/>
        <w:jc w:val="both"/>
        <w:rPr>
          <w:rFonts w:ascii="Arial" w:hAnsi="Arial" w:cs="Arial"/>
          <w:sz w:val="22"/>
          <w:szCs w:val="22"/>
          <w:lang w:val="pt-BR"/>
        </w:rPr>
      </w:pPr>
      <w:bookmarkStart w:id="4" w:name="4._Descrição_dos_Requisitos_da_Contrataç"/>
      <w:bookmarkEnd w:id="4"/>
      <w:r w:rsidRPr="006C62C1">
        <w:rPr>
          <w:rFonts w:ascii="Arial" w:hAnsi="Arial" w:cs="Arial"/>
          <w:sz w:val="22"/>
          <w:szCs w:val="22"/>
          <w:lang w:val="pt-BR"/>
        </w:rPr>
        <w:t>Descrição</w:t>
      </w:r>
      <w:r w:rsidRPr="006C62C1">
        <w:rPr>
          <w:rFonts w:ascii="Arial" w:hAnsi="Arial" w:cs="Arial"/>
          <w:spacing w:val="-9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dos</w:t>
      </w:r>
      <w:r w:rsidRPr="006C62C1">
        <w:rPr>
          <w:rFonts w:ascii="Arial" w:hAnsi="Arial" w:cs="Arial"/>
          <w:spacing w:val="-9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Requisitos</w:t>
      </w:r>
      <w:r w:rsidRPr="006C62C1">
        <w:rPr>
          <w:rFonts w:ascii="Arial" w:hAnsi="Arial" w:cs="Arial"/>
          <w:spacing w:val="-9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da</w:t>
      </w:r>
      <w:r w:rsidRPr="006C62C1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Contratação</w:t>
      </w:r>
    </w:p>
    <w:p w14:paraId="44DE6AE0" w14:textId="2A5BF0AA" w:rsidR="008328BC" w:rsidRPr="00915BE0" w:rsidRDefault="00CB5E4B" w:rsidP="009E1263">
      <w:pPr>
        <w:pStyle w:val="PargrafodaLista"/>
        <w:numPr>
          <w:ilvl w:val="1"/>
          <w:numId w:val="24"/>
        </w:numPr>
        <w:tabs>
          <w:tab w:val="left" w:pos="911"/>
        </w:tabs>
        <w:spacing w:before="237" w:line="268" w:lineRule="auto"/>
        <w:ind w:right="51"/>
        <w:jc w:val="both"/>
        <w:rPr>
          <w:rFonts w:eastAsia="Times New Roman"/>
          <w:color w:val="FF0000"/>
          <w:lang w:val="pt-BR"/>
        </w:rPr>
      </w:pPr>
      <w:r w:rsidRPr="00915BE0">
        <w:rPr>
          <w:rFonts w:eastAsia="Times New Roman"/>
          <w:lang w:val="pt-BR"/>
        </w:rPr>
        <w:t xml:space="preserve">Os itens a serem licitados estão discriminados inicialmente no </w:t>
      </w:r>
      <w:r w:rsidR="000C1E34" w:rsidRPr="00915BE0">
        <w:rPr>
          <w:rFonts w:eastAsia="Times New Roman"/>
          <w:lang w:val="pt-BR"/>
        </w:rPr>
        <w:t xml:space="preserve">Documento </w:t>
      </w:r>
      <w:r w:rsidR="00335078" w:rsidRPr="00915BE0">
        <w:rPr>
          <w:rFonts w:eastAsia="Times New Roman"/>
          <w:lang w:val="pt-BR"/>
        </w:rPr>
        <w:t>de Formalização</w:t>
      </w:r>
      <w:r w:rsidR="000C1E34" w:rsidRPr="00915BE0">
        <w:rPr>
          <w:rFonts w:eastAsia="Times New Roman"/>
          <w:lang w:val="pt-BR"/>
        </w:rPr>
        <w:t xml:space="preserve"> de Demanda</w:t>
      </w:r>
      <w:r w:rsidRPr="00915BE0">
        <w:rPr>
          <w:rFonts w:eastAsia="Times New Roman"/>
          <w:lang w:val="pt-BR"/>
        </w:rPr>
        <w:t xml:space="preserve"> e detalhado</w:t>
      </w:r>
      <w:r w:rsidRPr="00915BE0">
        <w:rPr>
          <w:rFonts w:eastAsia="Times New Roman"/>
          <w:spacing w:val="-1"/>
          <w:lang w:val="pt-BR"/>
        </w:rPr>
        <w:t xml:space="preserve"> </w:t>
      </w:r>
      <w:r w:rsidR="00FF1CD5" w:rsidRPr="00915BE0">
        <w:rPr>
          <w:rFonts w:eastAsia="Times New Roman"/>
          <w:lang w:val="pt-BR"/>
        </w:rPr>
        <w:t>no item 9</w:t>
      </w:r>
      <w:r w:rsidRPr="00915BE0">
        <w:rPr>
          <w:rFonts w:eastAsia="Times New Roman"/>
          <w:lang w:val="pt-BR"/>
        </w:rPr>
        <w:t>.</w:t>
      </w:r>
    </w:p>
    <w:p w14:paraId="642C135E" w14:textId="26C61C26" w:rsidR="00F873C6" w:rsidRPr="006C62C1" w:rsidRDefault="00CB5E4B" w:rsidP="006C62C1">
      <w:pPr>
        <w:pStyle w:val="PargrafodaLista"/>
        <w:numPr>
          <w:ilvl w:val="1"/>
          <w:numId w:val="24"/>
        </w:numPr>
        <w:tabs>
          <w:tab w:val="left" w:pos="426"/>
        </w:tabs>
        <w:spacing w:before="5" w:line="268" w:lineRule="auto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As especificações dos itens são as consideradas mínimas e qualquer referência a marcas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ou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modelos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são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meramente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referenciais,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podendo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ser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aceitos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produtos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superiores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ou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similares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aos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especificados,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contanto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que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possuam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as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características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mínimas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de</w:t>
      </w:r>
      <w:r w:rsidRPr="006C62C1">
        <w:rPr>
          <w:rFonts w:eastAsia="Times New Roman"/>
          <w:spacing w:val="-57"/>
          <w:lang w:val="pt-BR"/>
        </w:rPr>
        <w:t xml:space="preserve"> </w:t>
      </w:r>
      <w:r w:rsidRPr="006C62C1">
        <w:rPr>
          <w:rFonts w:eastAsia="Times New Roman"/>
          <w:lang w:val="pt-BR"/>
        </w:rPr>
        <w:t>desempenho. Também serão aceitos equipamentos com componentes em regime de OEM (</w:t>
      </w:r>
      <w:r w:rsidRPr="006C62C1">
        <w:rPr>
          <w:rFonts w:eastAsia="Times New Roman"/>
          <w:spacing w:val="-57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Original</w:t>
      </w:r>
      <w:r w:rsidRPr="006C62C1">
        <w:rPr>
          <w:rFonts w:eastAsia="Times New Roman"/>
          <w:i/>
          <w:iCs/>
          <w:spacing w:val="-3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Equipment</w:t>
      </w:r>
      <w:r w:rsidRPr="006C62C1">
        <w:rPr>
          <w:rFonts w:eastAsia="Times New Roman"/>
          <w:i/>
          <w:iCs/>
          <w:spacing w:val="-3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Manufacturer,</w:t>
      </w:r>
      <w:r w:rsidRPr="006C62C1">
        <w:rPr>
          <w:rFonts w:eastAsia="Times New Roman"/>
          <w:i/>
          <w:iCs/>
          <w:spacing w:val="-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ou</w:t>
      </w:r>
      <w:r w:rsidRPr="006C62C1">
        <w:rPr>
          <w:rFonts w:eastAsia="Times New Roman"/>
          <w:i/>
          <w:iCs/>
          <w:spacing w:val="-2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“Fabricante</w:t>
      </w:r>
      <w:r w:rsidRPr="006C62C1">
        <w:rPr>
          <w:rFonts w:eastAsia="Times New Roman"/>
          <w:i/>
          <w:iCs/>
          <w:spacing w:val="-2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Original</w:t>
      </w:r>
      <w:r w:rsidRPr="006C62C1">
        <w:rPr>
          <w:rFonts w:eastAsia="Times New Roman"/>
          <w:i/>
          <w:iCs/>
          <w:spacing w:val="-3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do</w:t>
      </w:r>
      <w:r w:rsidRPr="006C62C1">
        <w:rPr>
          <w:rFonts w:eastAsia="Times New Roman"/>
          <w:i/>
          <w:iCs/>
          <w:spacing w:val="-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Equipamento”</w:t>
      </w:r>
      <w:r w:rsidRPr="006C62C1">
        <w:rPr>
          <w:rFonts w:eastAsia="Times New Roman"/>
          <w:lang w:val="pt-BR"/>
        </w:rPr>
        <w:t>)</w:t>
      </w:r>
    </w:p>
    <w:p w14:paraId="221FEAFD" w14:textId="77777777" w:rsidR="00380381" w:rsidRPr="006C62C1" w:rsidRDefault="00380381" w:rsidP="006C62C1">
      <w:pPr>
        <w:pStyle w:val="PargrafodaLista"/>
        <w:tabs>
          <w:tab w:val="left" w:pos="907"/>
        </w:tabs>
        <w:spacing w:before="5" w:line="268" w:lineRule="auto"/>
        <w:ind w:left="426" w:right="51"/>
        <w:jc w:val="both"/>
        <w:rPr>
          <w:rFonts w:eastAsia="Times New Roman"/>
          <w:lang w:val="pt-BR"/>
        </w:rPr>
      </w:pPr>
    </w:p>
    <w:p w14:paraId="642C135F" w14:textId="2D563097" w:rsidR="00F873C6" w:rsidRPr="006C62C1" w:rsidRDefault="00CB5E4B" w:rsidP="006C62C1">
      <w:pPr>
        <w:pStyle w:val="PargrafodaLista"/>
        <w:numPr>
          <w:ilvl w:val="1"/>
          <w:numId w:val="24"/>
        </w:numPr>
        <w:tabs>
          <w:tab w:val="left" w:pos="897"/>
        </w:tabs>
        <w:spacing w:before="90" w:line="268" w:lineRule="auto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lastRenderedPageBreak/>
        <w:t>Seguindo o entendimento do TCU de que “</w:t>
      </w:r>
      <w:r w:rsidRPr="006C62C1">
        <w:rPr>
          <w:rFonts w:eastAsia="Times New Roman"/>
          <w:i/>
          <w:iCs/>
          <w:lang w:val="pt-BR"/>
        </w:rPr>
        <w:t>é admissível a flexibilização de critério de</w:t>
      </w:r>
      <w:r w:rsidRPr="006C62C1">
        <w:rPr>
          <w:rFonts w:eastAsia="Times New Roman"/>
          <w:i/>
          <w:iCs/>
          <w:spacing w:val="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julgamento da proposta, na hipótese em que o produto ofertado apresentar qualidade</w:t>
      </w:r>
      <w:r w:rsidRPr="006C62C1">
        <w:rPr>
          <w:rFonts w:eastAsia="Times New Roman"/>
          <w:i/>
          <w:iCs/>
          <w:spacing w:val="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superior à especificada no edital, não tiver havido prejuízo para a competitividade do</w:t>
      </w:r>
      <w:r w:rsidRPr="006C62C1">
        <w:rPr>
          <w:rFonts w:eastAsia="Times New Roman"/>
          <w:i/>
          <w:iCs/>
          <w:spacing w:val="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certame e o preço obtido revelar-se vantajoso para a administração</w:t>
      </w:r>
      <w:r w:rsidRPr="006C62C1">
        <w:rPr>
          <w:rFonts w:eastAsia="Times New Roman"/>
          <w:lang w:val="pt-BR"/>
        </w:rPr>
        <w:t>” (</w:t>
      </w:r>
      <w:r w:rsidRPr="006C62C1">
        <w:rPr>
          <w:rFonts w:eastAsia="Times New Roman"/>
          <w:i/>
          <w:iCs/>
          <w:lang w:val="pt-BR"/>
        </w:rPr>
        <w:t>Acórdão 394/2013-</w:t>
      </w:r>
      <w:r w:rsidRPr="006C62C1">
        <w:rPr>
          <w:rFonts w:eastAsia="Times New Roman"/>
          <w:i/>
          <w:iCs/>
          <w:spacing w:val="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Plenário,</w:t>
      </w:r>
      <w:r w:rsidRPr="006C62C1">
        <w:rPr>
          <w:rFonts w:eastAsia="Times New Roman"/>
          <w:i/>
          <w:iCs/>
          <w:spacing w:val="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TC</w:t>
      </w:r>
      <w:r w:rsidRPr="006C62C1">
        <w:rPr>
          <w:rFonts w:eastAsia="Times New Roman"/>
          <w:i/>
          <w:iCs/>
          <w:spacing w:val="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044.822/2012-0,</w:t>
      </w:r>
      <w:r w:rsidRPr="006C62C1">
        <w:rPr>
          <w:rFonts w:eastAsia="Times New Roman"/>
          <w:i/>
          <w:iCs/>
          <w:spacing w:val="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relator</w:t>
      </w:r>
      <w:r w:rsidRPr="006C62C1">
        <w:rPr>
          <w:rFonts w:eastAsia="Times New Roman"/>
          <w:i/>
          <w:iCs/>
          <w:spacing w:val="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Ministro</w:t>
      </w:r>
      <w:r w:rsidRPr="006C62C1">
        <w:rPr>
          <w:rFonts w:eastAsia="Times New Roman"/>
          <w:i/>
          <w:iCs/>
          <w:spacing w:val="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Raimundo</w:t>
      </w:r>
      <w:r w:rsidRPr="006C62C1">
        <w:rPr>
          <w:rFonts w:eastAsia="Times New Roman"/>
          <w:i/>
          <w:iCs/>
          <w:spacing w:val="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Carreiro,</w:t>
      </w:r>
      <w:r w:rsidRPr="006C62C1">
        <w:rPr>
          <w:rFonts w:eastAsia="Times New Roman"/>
          <w:i/>
          <w:iCs/>
          <w:spacing w:val="1"/>
          <w:lang w:val="pt-BR"/>
        </w:rPr>
        <w:t xml:space="preserve"> </w:t>
      </w:r>
      <w:r w:rsidRPr="006C62C1">
        <w:rPr>
          <w:rFonts w:eastAsia="Times New Roman"/>
          <w:i/>
          <w:iCs/>
          <w:lang w:val="pt-BR"/>
        </w:rPr>
        <w:t>6.3.2013</w:t>
      </w:r>
      <w:r w:rsidRPr="006C62C1">
        <w:rPr>
          <w:rFonts w:eastAsia="Times New Roman"/>
          <w:lang w:val="pt-BR"/>
        </w:rPr>
        <w:t>),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se</w:t>
      </w:r>
      <w:r w:rsidRPr="006C62C1">
        <w:rPr>
          <w:rFonts w:eastAsia="Times New Roman"/>
          <w:spacing w:val="60"/>
          <w:lang w:val="pt-BR"/>
        </w:rPr>
        <w:t xml:space="preserve"> </w:t>
      </w:r>
      <w:r w:rsidRPr="006C62C1">
        <w:rPr>
          <w:rFonts w:eastAsia="Times New Roman"/>
          <w:lang w:val="pt-BR"/>
        </w:rPr>
        <w:t>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produto ofertado atender os pressupostos elencados nesse Acórdão, ou seja, (a) o produto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ofertado é superior, (b) não haver prejuízo à competitividade e (c) o preço resultante for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vantajoso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à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Administração,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comprovados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por</w:t>
      </w:r>
      <w:r w:rsidRPr="006C62C1">
        <w:rPr>
          <w:rFonts w:eastAsia="Times New Roman"/>
          <w:spacing w:val="-3"/>
          <w:lang w:val="pt-BR"/>
        </w:rPr>
        <w:t xml:space="preserve"> </w:t>
      </w:r>
      <w:r w:rsidRPr="006C62C1">
        <w:rPr>
          <w:rFonts w:eastAsia="Times New Roman"/>
          <w:lang w:val="pt-BR"/>
        </w:rPr>
        <w:t>meio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de</w:t>
      </w:r>
      <w:r w:rsidRPr="006C62C1">
        <w:rPr>
          <w:rFonts w:eastAsia="Times New Roman"/>
          <w:spacing w:val="-3"/>
          <w:lang w:val="pt-BR"/>
        </w:rPr>
        <w:t xml:space="preserve"> </w:t>
      </w:r>
      <w:r w:rsidRPr="006C62C1">
        <w:rPr>
          <w:rFonts w:eastAsia="Times New Roman"/>
          <w:lang w:val="pt-BR"/>
        </w:rPr>
        <w:t>diligências,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estes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poderão</w:t>
      </w:r>
      <w:r w:rsidRPr="006C62C1">
        <w:rPr>
          <w:rFonts w:eastAsia="Times New Roman"/>
          <w:spacing w:val="-3"/>
          <w:lang w:val="pt-BR"/>
        </w:rPr>
        <w:t xml:space="preserve"> </w:t>
      </w:r>
      <w:r w:rsidRPr="006C62C1">
        <w:rPr>
          <w:rFonts w:eastAsia="Times New Roman"/>
          <w:lang w:val="pt-BR"/>
        </w:rPr>
        <w:t>ser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aceitos</w:t>
      </w:r>
      <w:r w:rsidR="006D04D6" w:rsidRPr="006C62C1">
        <w:rPr>
          <w:rFonts w:eastAsia="Times New Roman"/>
          <w:lang w:val="pt-BR"/>
        </w:rPr>
        <w:t>.</w:t>
      </w:r>
    </w:p>
    <w:p w14:paraId="642C1360" w14:textId="77777777" w:rsidR="00F873C6" w:rsidRPr="006C62C1" w:rsidRDefault="00CB5E4B" w:rsidP="006C62C1">
      <w:pPr>
        <w:pStyle w:val="PargrafodaLista"/>
        <w:numPr>
          <w:ilvl w:val="1"/>
          <w:numId w:val="24"/>
        </w:numPr>
        <w:tabs>
          <w:tab w:val="left" w:pos="896"/>
        </w:tabs>
        <w:spacing w:before="201" w:line="268" w:lineRule="auto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Os bens objeto da aquisição estão dentro da padronização seguida pelo órgão, conforme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especificações técnicas e requisitos de desempenho constantes do Catálogo Unificado de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Materiais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-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CATMAT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do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Sistema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Integrado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de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Administração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de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Serviços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Gerais</w:t>
      </w:r>
      <w:r w:rsidRPr="006C62C1">
        <w:rPr>
          <w:rFonts w:eastAsia="Times New Roman"/>
          <w:spacing w:val="60"/>
          <w:lang w:val="pt-BR"/>
        </w:rPr>
        <w:t xml:space="preserve"> </w:t>
      </w:r>
      <w:r w:rsidRPr="006C62C1">
        <w:rPr>
          <w:rFonts w:eastAsia="Times New Roman"/>
          <w:lang w:val="pt-BR"/>
        </w:rPr>
        <w:t>–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SIASG.</w:t>
      </w:r>
    </w:p>
    <w:p w14:paraId="642C1362" w14:textId="77777777" w:rsidR="00F873C6" w:rsidRPr="006C62C1" w:rsidRDefault="00CB5E4B" w:rsidP="006C62C1">
      <w:pPr>
        <w:pStyle w:val="PargrafodaLista"/>
        <w:numPr>
          <w:ilvl w:val="1"/>
          <w:numId w:val="24"/>
        </w:numPr>
        <w:tabs>
          <w:tab w:val="left" w:pos="895"/>
        </w:tabs>
        <w:spacing w:before="202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Critérios</w:t>
      </w:r>
      <w:r w:rsidRPr="006C62C1">
        <w:rPr>
          <w:rFonts w:eastAsia="Times New Roman"/>
          <w:spacing w:val="-6"/>
          <w:lang w:val="pt-BR"/>
        </w:rPr>
        <w:t xml:space="preserve"> </w:t>
      </w:r>
      <w:r w:rsidRPr="006C62C1">
        <w:rPr>
          <w:rFonts w:eastAsia="Times New Roman"/>
          <w:lang w:val="pt-BR"/>
        </w:rPr>
        <w:t>de</w:t>
      </w:r>
      <w:r w:rsidRPr="006C62C1">
        <w:rPr>
          <w:rFonts w:eastAsia="Times New Roman"/>
          <w:spacing w:val="-5"/>
          <w:lang w:val="pt-BR"/>
        </w:rPr>
        <w:t xml:space="preserve"> </w:t>
      </w:r>
      <w:r w:rsidRPr="006C62C1">
        <w:rPr>
          <w:rFonts w:eastAsia="Times New Roman"/>
          <w:lang w:val="pt-BR"/>
        </w:rPr>
        <w:t>sustentabilidade:</w:t>
      </w:r>
    </w:p>
    <w:p w14:paraId="642C1363" w14:textId="77777777" w:rsidR="00F873C6" w:rsidRPr="006C62C1" w:rsidRDefault="00F873C6" w:rsidP="006C62C1">
      <w:pPr>
        <w:pStyle w:val="Corpodetexto"/>
        <w:spacing w:before="4"/>
        <w:ind w:left="426" w:right="51"/>
        <w:jc w:val="both"/>
        <w:rPr>
          <w:rFonts w:eastAsia="Times New Roman"/>
          <w:sz w:val="22"/>
          <w:szCs w:val="22"/>
          <w:lang w:val="pt-BR"/>
        </w:rPr>
      </w:pPr>
    </w:p>
    <w:p w14:paraId="642C1364" w14:textId="77777777" w:rsidR="00F873C6" w:rsidRPr="006C62C1" w:rsidRDefault="00CB5E4B" w:rsidP="006C62C1">
      <w:pPr>
        <w:pStyle w:val="PargrafodaLista"/>
        <w:numPr>
          <w:ilvl w:val="2"/>
          <w:numId w:val="24"/>
        </w:numPr>
        <w:tabs>
          <w:tab w:val="left" w:pos="1757"/>
        </w:tabs>
        <w:spacing w:line="268" w:lineRule="auto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Bens com menor impacto sobre recursos naturais como flora, fauna, ar, solo 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água, dando preferência para materiais, tecnologias e matérias-primas de origem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local;</w:t>
      </w:r>
    </w:p>
    <w:p w14:paraId="642C1365" w14:textId="77777777" w:rsidR="00F873C6" w:rsidRPr="006C62C1" w:rsidRDefault="00CB5E4B" w:rsidP="006C62C1">
      <w:pPr>
        <w:pStyle w:val="PargrafodaLista"/>
        <w:numPr>
          <w:ilvl w:val="2"/>
          <w:numId w:val="24"/>
        </w:numPr>
        <w:tabs>
          <w:tab w:val="left" w:pos="1790"/>
        </w:tabs>
        <w:spacing w:before="202" w:line="268" w:lineRule="auto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Bens com maior eficiência na utilização de recursos naturais como água 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energia</w:t>
      </w:r>
      <w:r w:rsidRPr="006C62C1">
        <w:rPr>
          <w:rFonts w:eastAsia="Times New Roman"/>
          <w:spacing w:val="-2"/>
          <w:lang w:val="pt-BR"/>
        </w:rPr>
        <w:t xml:space="preserve"> </w:t>
      </w:r>
      <w:r w:rsidRPr="006C62C1">
        <w:rPr>
          <w:rFonts w:eastAsia="Times New Roman"/>
          <w:lang w:val="pt-BR"/>
        </w:rPr>
        <w:t>e</w:t>
      </w:r>
      <w:r w:rsidRPr="006C62C1">
        <w:rPr>
          <w:rFonts w:eastAsia="Times New Roman"/>
          <w:spacing w:val="-2"/>
          <w:lang w:val="pt-BR"/>
        </w:rPr>
        <w:t xml:space="preserve"> </w:t>
      </w:r>
      <w:r w:rsidRPr="006C62C1">
        <w:rPr>
          <w:rFonts w:eastAsia="Times New Roman"/>
          <w:lang w:val="pt-BR"/>
        </w:rPr>
        <w:t>que</w:t>
      </w:r>
      <w:r w:rsidRPr="006C62C1">
        <w:rPr>
          <w:rFonts w:eastAsia="Times New Roman"/>
          <w:spacing w:val="-2"/>
          <w:lang w:val="pt-BR"/>
        </w:rPr>
        <w:t xml:space="preserve"> </w:t>
      </w:r>
      <w:r w:rsidRPr="006C62C1">
        <w:rPr>
          <w:rFonts w:eastAsia="Times New Roman"/>
          <w:lang w:val="pt-BR"/>
        </w:rPr>
        <w:t>possuam</w:t>
      </w:r>
      <w:r w:rsidRPr="006C62C1">
        <w:rPr>
          <w:rFonts w:eastAsia="Times New Roman"/>
          <w:spacing w:val="-1"/>
          <w:lang w:val="pt-BR"/>
        </w:rPr>
        <w:t xml:space="preserve"> </w:t>
      </w:r>
      <w:r w:rsidRPr="006C62C1">
        <w:rPr>
          <w:rFonts w:eastAsia="Times New Roman"/>
          <w:lang w:val="pt-BR"/>
        </w:rPr>
        <w:t>maior</w:t>
      </w:r>
      <w:r w:rsidRPr="006C62C1">
        <w:rPr>
          <w:rFonts w:eastAsia="Times New Roman"/>
          <w:spacing w:val="-2"/>
          <w:lang w:val="pt-BR"/>
        </w:rPr>
        <w:t xml:space="preserve"> </w:t>
      </w:r>
      <w:r w:rsidRPr="006C62C1">
        <w:rPr>
          <w:rFonts w:eastAsia="Times New Roman"/>
          <w:lang w:val="pt-BR"/>
        </w:rPr>
        <w:t>vida</w:t>
      </w:r>
      <w:r w:rsidRPr="006C62C1">
        <w:rPr>
          <w:rFonts w:eastAsia="Times New Roman"/>
          <w:spacing w:val="-1"/>
          <w:lang w:val="pt-BR"/>
        </w:rPr>
        <w:t xml:space="preserve"> </w:t>
      </w:r>
      <w:r w:rsidRPr="006C62C1">
        <w:rPr>
          <w:rFonts w:eastAsia="Times New Roman"/>
          <w:lang w:val="pt-BR"/>
        </w:rPr>
        <w:t>útil</w:t>
      </w:r>
      <w:r w:rsidRPr="006C62C1">
        <w:rPr>
          <w:rFonts w:eastAsia="Times New Roman"/>
          <w:spacing w:val="-1"/>
          <w:lang w:val="pt-BR"/>
        </w:rPr>
        <w:t xml:space="preserve"> </w:t>
      </w:r>
      <w:r w:rsidRPr="006C62C1">
        <w:rPr>
          <w:rFonts w:eastAsia="Times New Roman"/>
          <w:lang w:val="pt-BR"/>
        </w:rPr>
        <w:t>e</w:t>
      </w:r>
      <w:r w:rsidRPr="006C62C1">
        <w:rPr>
          <w:rFonts w:eastAsia="Times New Roman"/>
          <w:spacing w:val="-2"/>
          <w:lang w:val="pt-BR"/>
        </w:rPr>
        <w:t xml:space="preserve"> </w:t>
      </w:r>
      <w:r w:rsidRPr="006C62C1">
        <w:rPr>
          <w:rFonts w:eastAsia="Times New Roman"/>
          <w:lang w:val="pt-BR"/>
        </w:rPr>
        <w:t>maior</w:t>
      </w:r>
      <w:r w:rsidRPr="006C62C1">
        <w:rPr>
          <w:rFonts w:eastAsia="Times New Roman"/>
          <w:spacing w:val="-2"/>
          <w:lang w:val="pt-BR"/>
        </w:rPr>
        <w:t xml:space="preserve"> </w:t>
      </w:r>
      <w:r w:rsidRPr="006C62C1">
        <w:rPr>
          <w:rFonts w:eastAsia="Times New Roman"/>
          <w:lang w:val="pt-BR"/>
        </w:rPr>
        <w:t>capacidade</w:t>
      </w:r>
      <w:r w:rsidRPr="006C62C1">
        <w:rPr>
          <w:rFonts w:eastAsia="Times New Roman"/>
          <w:spacing w:val="-2"/>
          <w:lang w:val="pt-BR"/>
        </w:rPr>
        <w:t xml:space="preserve"> </w:t>
      </w:r>
      <w:r w:rsidRPr="006C62C1">
        <w:rPr>
          <w:rFonts w:eastAsia="Times New Roman"/>
          <w:lang w:val="pt-BR"/>
        </w:rPr>
        <w:t>de</w:t>
      </w:r>
      <w:r w:rsidRPr="006C62C1">
        <w:rPr>
          <w:rFonts w:eastAsia="Times New Roman"/>
          <w:spacing w:val="-1"/>
          <w:lang w:val="pt-BR"/>
        </w:rPr>
        <w:t xml:space="preserve"> </w:t>
      </w:r>
      <w:r w:rsidRPr="006C62C1">
        <w:rPr>
          <w:rFonts w:eastAsia="Times New Roman"/>
          <w:lang w:val="pt-BR"/>
        </w:rPr>
        <w:t>impressão;</w:t>
      </w:r>
    </w:p>
    <w:p w14:paraId="642C1366" w14:textId="77777777" w:rsidR="00F873C6" w:rsidRPr="006C62C1" w:rsidRDefault="00CB5E4B" w:rsidP="006C62C1">
      <w:pPr>
        <w:pStyle w:val="PargrafodaLista"/>
        <w:numPr>
          <w:ilvl w:val="2"/>
          <w:numId w:val="24"/>
        </w:numPr>
        <w:tabs>
          <w:tab w:val="left" w:pos="1763"/>
        </w:tabs>
        <w:spacing w:before="201" w:line="268" w:lineRule="auto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Bens que utilizem inovações que reduzam a pressão sobre recursos naturais 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possuam</w:t>
      </w:r>
      <w:r w:rsidRPr="006C62C1">
        <w:rPr>
          <w:rFonts w:eastAsia="Times New Roman"/>
          <w:spacing w:val="-1"/>
          <w:lang w:val="pt-BR"/>
        </w:rPr>
        <w:t xml:space="preserve"> </w:t>
      </w:r>
      <w:r w:rsidRPr="006C62C1">
        <w:rPr>
          <w:rFonts w:eastAsia="Times New Roman"/>
          <w:lang w:val="pt-BR"/>
        </w:rPr>
        <w:t>origem ambientalmente</w:t>
      </w:r>
      <w:r w:rsidRPr="006C62C1">
        <w:rPr>
          <w:rFonts w:eastAsia="Times New Roman"/>
          <w:spacing w:val="-1"/>
          <w:lang w:val="pt-BR"/>
        </w:rPr>
        <w:t xml:space="preserve"> </w:t>
      </w:r>
      <w:r w:rsidRPr="006C62C1">
        <w:rPr>
          <w:rFonts w:eastAsia="Times New Roman"/>
          <w:lang w:val="pt-BR"/>
        </w:rPr>
        <w:t>regular</w:t>
      </w:r>
      <w:r w:rsidRPr="006C62C1">
        <w:rPr>
          <w:rFonts w:eastAsia="Times New Roman"/>
          <w:spacing w:val="-1"/>
          <w:lang w:val="pt-BR"/>
        </w:rPr>
        <w:t xml:space="preserve"> </w:t>
      </w:r>
      <w:r w:rsidRPr="006C62C1">
        <w:rPr>
          <w:rFonts w:eastAsia="Times New Roman"/>
          <w:lang w:val="pt-BR"/>
        </w:rPr>
        <w:t>dos recursos naturais;</w:t>
      </w:r>
    </w:p>
    <w:p w14:paraId="642C1367" w14:textId="77777777" w:rsidR="00F873C6" w:rsidRPr="006C62C1" w:rsidRDefault="00CB5E4B" w:rsidP="006C62C1">
      <w:pPr>
        <w:pStyle w:val="PargrafodaLista"/>
        <w:numPr>
          <w:ilvl w:val="2"/>
          <w:numId w:val="24"/>
        </w:numPr>
        <w:tabs>
          <w:tab w:val="left" w:pos="1767"/>
        </w:tabs>
        <w:spacing w:before="202" w:line="268" w:lineRule="auto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Bens que utilizem peças, componentes, acessórios ou qualquer outro material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que sejam constituídos, no todo ou em parte, por material reciclável, atóxico e,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quando</w:t>
      </w:r>
      <w:r w:rsidRPr="006C62C1">
        <w:rPr>
          <w:rFonts w:eastAsia="Times New Roman"/>
          <w:spacing w:val="-1"/>
          <w:lang w:val="pt-BR"/>
        </w:rPr>
        <w:t xml:space="preserve"> </w:t>
      </w:r>
      <w:r w:rsidRPr="006C62C1">
        <w:rPr>
          <w:rFonts w:eastAsia="Times New Roman"/>
          <w:lang w:val="pt-BR"/>
        </w:rPr>
        <w:t>for o caso,</w:t>
      </w:r>
      <w:r w:rsidRPr="006C62C1">
        <w:rPr>
          <w:rFonts w:eastAsia="Times New Roman"/>
          <w:spacing w:val="-1"/>
          <w:lang w:val="pt-BR"/>
        </w:rPr>
        <w:t xml:space="preserve"> </w:t>
      </w:r>
      <w:r w:rsidRPr="006C62C1">
        <w:rPr>
          <w:rFonts w:eastAsia="Times New Roman"/>
          <w:lang w:val="pt-BR"/>
        </w:rPr>
        <w:t>biodegradável;</w:t>
      </w:r>
    </w:p>
    <w:p w14:paraId="642C1368" w14:textId="77777777" w:rsidR="00F873C6" w:rsidRPr="006C62C1" w:rsidRDefault="00CB5E4B" w:rsidP="006C62C1">
      <w:pPr>
        <w:pStyle w:val="PargrafodaLista"/>
        <w:numPr>
          <w:ilvl w:val="2"/>
          <w:numId w:val="24"/>
        </w:numPr>
        <w:tabs>
          <w:tab w:val="left" w:pos="1740"/>
        </w:tabs>
        <w:spacing w:before="202" w:line="268" w:lineRule="auto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Bens que utilizem de peças, componentes, acessórios ou qualquer outro material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sustentável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ou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de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menor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impacto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ambiental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que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não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contenham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substâncias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perigosas em concentração acima da recomendada na diretiva RoHS (Restriction of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Certain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Hazardous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Substances),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tais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como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mercúrio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(Hg),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chumbo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(Pb),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cromo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hexavalente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(Cr(VI)),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cádmio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(Cd),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bifenil-polibromados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(PBBs),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éteres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difenil-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polibromados (PBDEs);</w:t>
      </w:r>
    </w:p>
    <w:p w14:paraId="642C136D" w14:textId="191AA584" w:rsidR="00F873C6" w:rsidRPr="006C62C1" w:rsidRDefault="006D04D6" w:rsidP="00915BE0">
      <w:pPr>
        <w:spacing w:before="198"/>
        <w:ind w:left="426" w:right="51"/>
        <w:jc w:val="both"/>
        <w:rPr>
          <w:rFonts w:eastAsia="Times New Roman"/>
          <w:lang w:val="pt-BR"/>
        </w:rPr>
      </w:pPr>
      <w:r w:rsidRPr="006C62C1">
        <w:rPr>
          <w:rFonts w:eastAsia="Times New Roman"/>
          <w:lang w:val="pt-BR"/>
        </w:rPr>
        <w:t xml:space="preserve">6.6 </w:t>
      </w:r>
      <w:r w:rsidR="00CB5E4B" w:rsidRPr="006C62C1">
        <w:rPr>
          <w:rFonts w:eastAsia="Times New Roman"/>
          <w:lang w:val="pt-BR"/>
        </w:rPr>
        <w:t>Os</w:t>
      </w:r>
      <w:r w:rsidR="00CB5E4B" w:rsidRPr="006C62C1">
        <w:rPr>
          <w:rFonts w:eastAsia="Times New Roman"/>
          <w:spacing w:val="1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bens</w:t>
      </w:r>
      <w:r w:rsidR="00CB5E4B" w:rsidRPr="006C62C1">
        <w:rPr>
          <w:rFonts w:eastAsia="Times New Roman"/>
          <w:spacing w:val="1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deverão</w:t>
      </w:r>
      <w:r w:rsidR="00CB5E4B" w:rsidRPr="006C62C1">
        <w:rPr>
          <w:rFonts w:eastAsia="Times New Roman"/>
          <w:spacing w:val="1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ser</w:t>
      </w:r>
      <w:r w:rsidR="00CB5E4B" w:rsidRPr="006C62C1">
        <w:rPr>
          <w:rFonts w:eastAsia="Times New Roman"/>
          <w:spacing w:val="1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entregues</w:t>
      </w:r>
      <w:r w:rsidR="00CB5E4B" w:rsidRPr="006C62C1">
        <w:rPr>
          <w:rFonts w:eastAsia="Times New Roman"/>
          <w:spacing w:val="1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nos</w:t>
      </w:r>
      <w:r w:rsidR="00CB5E4B" w:rsidRPr="006C62C1">
        <w:rPr>
          <w:rFonts w:eastAsia="Times New Roman"/>
          <w:spacing w:val="1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endereços</w:t>
      </w:r>
      <w:r w:rsidR="00CB5E4B" w:rsidRPr="006C62C1">
        <w:rPr>
          <w:rFonts w:eastAsia="Times New Roman"/>
          <w:spacing w:val="1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da</w:t>
      </w:r>
      <w:r w:rsidR="00CB5E4B" w:rsidRPr="006C62C1">
        <w:rPr>
          <w:rFonts w:eastAsia="Times New Roman"/>
          <w:spacing w:val="1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Unidade</w:t>
      </w:r>
      <w:r w:rsidR="00CB5E4B" w:rsidRPr="006C62C1">
        <w:rPr>
          <w:rFonts w:eastAsia="Times New Roman"/>
          <w:spacing w:val="1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Gestora</w:t>
      </w:r>
      <w:r w:rsidR="00CB5E4B" w:rsidRPr="006C62C1">
        <w:rPr>
          <w:rFonts w:eastAsia="Times New Roman"/>
          <w:spacing w:val="1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Gerenciadora</w:t>
      </w:r>
      <w:r w:rsidR="00CB5E4B" w:rsidRPr="006C62C1">
        <w:rPr>
          <w:rFonts w:eastAsia="Times New Roman"/>
          <w:spacing w:val="1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(UGG)</w:t>
      </w:r>
      <w:r w:rsidR="00CB5E4B" w:rsidRPr="006C62C1">
        <w:rPr>
          <w:rFonts w:eastAsia="Times New Roman"/>
          <w:spacing w:val="-57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e</w:t>
      </w:r>
      <w:r w:rsidR="00CB5E4B" w:rsidRPr="006C62C1">
        <w:rPr>
          <w:rFonts w:eastAsia="Times New Roman"/>
          <w:spacing w:val="-2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Participantes</w:t>
      </w:r>
      <w:r w:rsidR="00CB5E4B" w:rsidRPr="006C62C1">
        <w:rPr>
          <w:rFonts w:eastAsia="Times New Roman"/>
          <w:spacing w:val="-1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(UGP), se</w:t>
      </w:r>
      <w:r w:rsidR="00CB5E4B" w:rsidRPr="006C62C1">
        <w:rPr>
          <w:rFonts w:eastAsia="Times New Roman"/>
          <w:spacing w:val="-1"/>
          <w:lang w:val="pt-BR"/>
        </w:rPr>
        <w:t xml:space="preserve"> </w:t>
      </w:r>
      <w:r w:rsidR="00CB5E4B" w:rsidRPr="006C62C1">
        <w:rPr>
          <w:rFonts w:eastAsia="Times New Roman"/>
          <w:lang w:val="pt-BR"/>
        </w:rPr>
        <w:t>houver.</w:t>
      </w:r>
    </w:p>
    <w:p w14:paraId="6C8AEC68" w14:textId="77777777" w:rsidR="006D04D6" w:rsidRPr="006C62C1" w:rsidRDefault="006D04D6" w:rsidP="006C62C1">
      <w:pPr>
        <w:pStyle w:val="Corpodetexto"/>
        <w:spacing w:before="2"/>
        <w:ind w:left="426" w:right="51"/>
        <w:jc w:val="both"/>
        <w:rPr>
          <w:rFonts w:eastAsia="Times New Roman"/>
          <w:sz w:val="22"/>
          <w:szCs w:val="22"/>
          <w:lang w:val="pt-BR"/>
        </w:rPr>
      </w:pPr>
    </w:p>
    <w:p w14:paraId="642C136E" w14:textId="77777777" w:rsidR="00F873C6" w:rsidRPr="006C62C1" w:rsidRDefault="00CB5E4B" w:rsidP="006C62C1">
      <w:pPr>
        <w:pStyle w:val="Ttulo1"/>
        <w:numPr>
          <w:ilvl w:val="0"/>
          <w:numId w:val="24"/>
        </w:numPr>
        <w:tabs>
          <w:tab w:val="left" w:pos="384"/>
        </w:tabs>
        <w:spacing w:before="89"/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5" w:name="5._Levantamento_de_Mercado"/>
      <w:bookmarkEnd w:id="5"/>
      <w:r w:rsidRPr="006C62C1">
        <w:rPr>
          <w:rFonts w:ascii="Arial" w:hAnsi="Arial" w:cs="Arial"/>
          <w:sz w:val="22"/>
          <w:szCs w:val="22"/>
          <w:lang w:val="pt-BR"/>
        </w:rPr>
        <w:t>Levantamento</w:t>
      </w:r>
      <w:r w:rsidRPr="006C62C1">
        <w:rPr>
          <w:rFonts w:ascii="Arial" w:hAnsi="Arial" w:cs="Arial"/>
          <w:spacing w:val="-11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de</w:t>
      </w:r>
      <w:r w:rsidRPr="006C62C1">
        <w:rPr>
          <w:rFonts w:ascii="Arial" w:hAnsi="Arial" w:cs="Arial"/>
          <w:spacing w:val="-10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Mercado</w:t>
      </w:r>
    </w:p>
    <w:p w14:paraId="642C136F" w14:textId="1C81E084" w:rsidR="00F873C6" w:rsidRPr="006C62C1" w:rsidRDefault="00CB5E4B" w:rsidP="006C62C1">
      <w:pPr>
        <w:pStyle w:val="PargrafodaLista"/>
        <w:numPr>
          <w:ilvl w:val="1"/>
          <w:numId w:val="24"/>
        </w:numPr>
        <w:tabs>
          <w:tab w:val="left" w:pos="910"/>
        </w:tabs>
        <w:spacing w:before="235" w:line="268" w:lineRule="auto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Quanto ao Levantamento das Alternativas e a Análise de projetos similares realizados por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outros órgãos da Administração, con</w:t>
      </w:r>
      <w:r w:rsidR="001F6C8B" w:rsidRPr="006C62C1">
        <w:rPr>
          <w:rFonts w:eastAsia="Times New Roman"/>
          <w:lang w:val="pt-BR"/>
        </w:rPr>
        <w:t>s</w:t>
      </w:r>
      <w:r w:rsidRPr="006C62C1">
        <w:rPr>
          <w:rFonts w:eastAsia="Times New Roman"/>
          <w:lang w:val="pt-BR"/>
        </w:rPr>
        <w:t>tatou-se que há alternativas viáveis no caso concreto,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além</w:t>
      </w:r>
      <w:r w:rsidRPr="006C62C1">
        <w:rPr>
          <w:rFonts w:eastAsia="Times New Roman"/>
          <w:spacing w:val="59"/>
          <w:lang w:val="pt-BR"/>
        </w:rPr>
        <w:t xml:space="preserve"> </w:t>
      </w:r>
      <w:r w:rsidRPr="006C62C1">
        <w:rPr>
          <w:rFonts w:eastAsia="Times New Roman"/>
          <w:lang w:val="pt-BR"/>
        </w:rPr>
        <w:t>de</w:t>
      </w:r>
      <w:r w:rsidRPr="006C62C1">
        <w:rPr>
          <w:rFonts w:eastAsia="Times New Roman"/>
          <w:spacing w:val="59"/>
          <w:lang w:val="pt-BR"/>
        </w:rPr>
        <w:t xml:space="preserve"> </w:t>
      </w:r>
      <w:r w:rsidRPr="006C62C1">
        <w:rPr>
          <w:rFonts w:eastAsia="Times New Roman"/>
          <w:lang w:val="pt-BR"/>
        </w:rPr>
        <w:t>uma</w:t>
      </w:r>
      <w:r w:rsidRPr="006C62C1">
        <w:rPr>
          <w:rFonts w:eastAsia="Times New Roman"/>
          <w:spacing w:val="59"/>
          <w:lang w:val="pt-BR"/>
        </w:rPr>
        <w:t xml:space="preserve"> </w:t>
      </w:r>
      <w:r w:rsidRPr="006C62C1">
        <w:rPr>
          <w:rFonts w:eastAsia="Times New Roman"/>
          <w:lang w:val="pt-BR"/>
        </w:rPr>
        <w:t>situação peculiar de localização da Unidade</w:t>
      </w:r>
      <w:r w:rsidR="00D422FA" w:rsidRPr="006C62C1">
        <w:rPr>
          <w:rFonts w:eastAsia="Times New Roman"/>
          <w:lang w:val="pt-BR"/>
        </w:rPr>
        <w:t>.</w:t>
      </w:r>
    </w:p>
    <w:p w14:paraId="0655B063" w14:textId="77777777" w:rsidR="00F8436A" w:rsidRPr="006C62C1" w:rsidRDefault="00F8436A" w:rsidP="006C62C1">
      <w:pPr>
        <w:pStyle w:val="PargrafodaLista"/>
        <w:tabs>
          <w:tab w:val="left" w:pos="910"/>
        </w:tabs>
        <w:spacing w:before="235" w:line="268" w:lineRule="auto"/>
        <w:ind w:left="426" w:right="51"/>
        <w:jc w:val="both"/>
        <w:rPr>
          <w:rFonts w:eastAsia="Times New Roman"/>
          <w:lang w:val="pt-BR"/>
        </w:rPr>
      </w:pPr>
    </w:p>
    <w:p w14:paraId="0D899EC0" w14:textId="6EEFAEF4" w:rsidR="00F873C6" w:rsidRPr="006C62C1" w:rsidRDefault="3276931A" w:rsidP="006C62C1">
      <w:pPr>
        <w:pStyle w:val="PargrafodaLista"/>
        <w:numPr>
          <w:ilvl w:val="1"/>
          <w:numId w:val="24"/>
        </w:numPr>
        <w:tabs>
          <w:tab w:val="left" w:pos="894"/>
        </w:tabs>
        <w:spacing w:line="237" w:lineRule="exact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Análise das soluções existentes:</w:t>
      </w:r>
    </w:p>
    <w:p w14:paraId="324ED69A" w14:textId="77777777" w:rsidR="00EE049C" w:rsidRPr="006C62C1" w:rsidRDefault="00EE049C" w:rsidP="006C62C1">
      <w:pPr>
        <w:pStyle w:val="PargrafodaLista"/>
        <w:ind w:right="51"/>
        <w:jc w:val="both"/>
        <w:rPr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EE049C" w:rsidRPr="006C62C1" w14:paraId="3E97C710" w14:textId="77777777" w:rsidTr="008328BC">
        <w:tc>
          <w:tcPr>
            <w:tcW w:w="4645" w:type="dxa"/>
          </w:tcPr>
          <w:p w14:paraId="0A0A644E" w14:textId="251802B7" w:rsidR="00EE049C" w:rsidRPr="006C62C1" w:rsidRDefault="00EE049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b/>
                <w:bCs/>
                <w:lang w:val="pt-BR"/>
              </w:rPr>
            </w:pPr>
            <w:r w:rsidRPr="006C62C1">
              <w:rPr>
                <w:b/>
                <w:bCs/>
                <w:lang w:val="pt-BR"/>
              </w:rPr>
              <w:t>Requisitos</w:t>
            </w:r>
          </w:p>
        </w:tc>
        <w:tc>
          <w:tcPr>
            <w:tcW w:w="4609" w:type="dxa"/>
          </w:tcPr>
          <w:p w14:paraId="4BB6CB08" w14:textId="6DD525CC" w:rsidR="00EE049C" w:rsidRPr="006C62C1" w:rsidRDefault="00EE049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b/>
                <w:bCs/>
                <w:lang w:val="pt-BR"/>
              </w:rPr>
            </w:pPr>
            <w:r w:rsidRPr="006C62C1">
              <w:rPr>
                <w:b/>
                <w:bCs/>
                <w:lang w:val="pt-BR"/>
              </w:rPr>
              <w:t>Opções</w:t>
            </w:r>
          </w:p>
        </w:tc>
      </w:tr>
      <w:tr w:rsidR="008328BC" w:rsidRPr="006C62C1" w14:paraId="31C00E9B" w14:textId="77777777" w:rsidTr="008328BC">
        <w:tc>
          <w:tcPr>
            <w:tcW w:w="4645" w:type="dxa"/>
          </w:tcPr>
          <w:p w14:paraId="5FBC882D" w14:textId="400957CE" w:rsidR="008328BC" w:rsidRPr="006C62C1" w:rsidRDefault="008328B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strike/>
                <w:highlight w:val="yellow"/>
                <w:lang w:val="pt-BR"/>
              </w:rPr>
            </w:pPr>
            <w:r w:rsidRPr="006C62C1">
              <w:rPr>
                <w:lang w:val="pt-BR"/>
              </w:rPr>
              <w:t>Instaurar procedimento licitatório</w:t>
            </w:r>
          </w:p>
        </w:tc>
        <w:tc>
          <w:tcPr>
            <w:tcW w:w="4609" w:type="dxa"/>
          </w:tcPr>
          <w:p w14:paraId="5EC11E9B" w14:textId="0E1BBFBC" w:rsidR="008328BC" w:rsidRPr="006C62C1" w:rsidRDefault="008328B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strike/>
                <w:highlight w:val="yellow"/>
                <w:lang w:val="pt-BR"/>
              </w:rPr>
            </w:pPr>
            <w:r w:rsidRPr="006C62C1">
              <w:rPr>
                <w:rFonts w:eastAsia="Times New Roman"/>
                <w:lang w:val="pt-BR"/>
              </w:rPr>
              <w:t>SIM (X)         NÃO (    )</w:t>
            </w:r>
          </w:p>
        </w:tc>
      </w:tr>
      <w:tr w:rsidR="008328BC" w:rsidRPr="006C62C1" w14:paraId="440E55B3" w14:textId="77777777" w:rsidTr="008328BC">
        <w:tc>
          <w:tcPr>
            <w:tcW w:w="4645" w:type="dxa"/>
          </w:tcPr>
          <w:p w14:paraId="2FFD122C" w14:textId="1E2B1219" w:rsidR="008328BC" w:rsidRPr="006C62C1" w:rsidRDefault="008328B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lang w:val="pt-BR"/>
              </w:rPr>
            </w:pPr>
            <w:r w:rsidRPr="006C62C1">
              <w:rPr>
                <w:lang w:val="pt-BR"/>
              </w:rPr>
              <w:t>Adesão de Ata SRP</w:t>
            </w:r>
          </w:p>
        </w:tc>
        <w:tc>
          <w:tcPr>
            <w:tcW w:w="4609" w:type="dxa"/>
          </w:tcPr>
          <w:p w14:paraId="1AAEEEDD" w14:textId="4FF11445" w:rsidR="008328BC" w:rsidRPr="006C62C1" w:rsidRDefault="008328B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lang w:val="pt-BR"/>
              </w:rPr>
            </w:pPr>
            <w:r w:rsidRPr="006C62C1">
              <w:rPr>
                <w:rFonts w:eastAsia="Times New Roman"/>
                <w:lang w:val="pt-BR"/>
              </w:rPr>
              <w:t>SIM (  )         NÃO ( X )</w:t>
            </w:r>
          </w:p>
        </w:tc>
      </w:tr>
      <w:tr w:rsidR="008328BC" w:rsidRPr="006C62C1" w14:paraId="74DE0B6B" w14:textId="77777777" w:rsidTr="008328BC">
        <w:tc>
          <w:tcPr>
            <w:tcW w:w="4645" w:type="dxa"/>
          </w:tcPr>
          <w:p w14:paraId="76DEB9D6" w14:textId="0FDFB8EC" w:rsidR="008328BC" w:rsidRPr="006C62C1" w:rsidRDefault="008328B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lang w:val="pt-BR"/>
              </w:rPr>
            </w:pPr>
            <w:r w:rsidRPr="006C62C1">
              <w:rPr>
                <w:lang w:val="pt-BR"/>
              </w:rPr>
              <w:t>Contratação direta por Dispensa de Licitação</w:t>
            </w:r>
          </w:p>
        </w:tc>
        <w:tc>
          <w:tcPr>
            <w:tcW w:w="4609" w:type="dxa"/>
          </w:tcPr>
          <w:p w14:paraId="598C4273" w14:textId="08540580" w:rsidR="008328BC" w:rsidRPr="006C62C1" w:rsidRDefault="008328B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rFonts w:eastAsia="Times New Roman"/>
                <w:lang w:val="pt-BR"/>
              </w:rPr>
            </w:pPr>
            <w:r w:rsidRPr="006C62C1">
              <w:rPr>
                <w:rFonts w:eastAsia="Times New Roman"/>
                <w:lang w:val="pt-BR"/>
              </w:rPr>
              <w:t>SIM (  )         NÃO ( X )</w:t>
            </w:r>
          </w:p>
        </w:tc>
      </w:tr>
      <w:tr w:rsidR="008328BC" w:rsidRPr="006C62C1" w14:paraId="0E066FED" w14:textId="77777777" w:rsidTr="008328BC">
        <w:tc>
          <w:tcPr>
            <w:tcW w:w="4645" w:type="dxa"/>
          </w:tcPr>
          <w:p w14:paraId="29452E13" w14:textId="7C044771" w:rsidR="008328BC" w:rsidRPr="006C62C1" w:rsidRDefault="008328B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lang w:val="pt-BR"/>
              </w:rPr>
            </w:pPr>
            <w:r w:rsidRPr="006C62C1">
              <w:rPr>
                <w:lang w:val="pt-BR"/>
              </w:rPr>
              <w:t>Convênios ou parcerias</w:t>
            </w:r>
          </w:p>
        </w:tc>
        <w:tc>
          <w:tcPr>
            <w:tcW w:w="4609" w:type="dxa"/>
          </w:tcPr>
          <w:p w14:paraId="5E0557CE" w14:textId="63B649B5" w:rsidR="008328BC" w:rsidRPr="006C62C1" w:rsidRDefault="008328B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rFonts w:eastAsia="Times New Roman"/>
                <w:lang w:val="pt-BR"/>
              </w:rPr>
            </w:pPr>
            <w:r w:rsidRPr="006C62C1">
              <w:rPr>
                <w:rFonts w:eastAsia="Times New Roman"/>
                <w:lang w:val="pt-BR"/>
              </w:rPr>
              <w:t>SIM (  )         NÃO ( X )</w:t>
            </w:r>
          </w:p>
        </w:tc>
      </w:tr>
      <w:tr w:rsidR="008328BC" w:rsidRPr="006C62C1" w14:paraId="69D8FFE4" w14:textId="77777777" w:rsidTr="008328BC">
        <w:tc>
          <w:tcPr>
            <w:tcW w:w="4645" w:type="dxa"/>
          </w:tcPr>
          <w:p w14:paraId="7CA5226B" w14:textId="4F70A0EA" w:rsidR="008328BC" w:rsidRPr="006C62C1" w:rsidRDefault="008328B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highlight w:val="red"/>
                <w:lang w:val="pt-BR"/>
              </w:rPr>
            </w:pPr>
          </w:p>
        </w:tc>
        <w:tc>
          <w:tcPr>
            <w:tcW w:w="4609" w:type="dxa"/>
          </w:tcPr>
          <w:p w14:paraId="6626640C" w14:textId="5B61BBDB" w:rsidR="008328BC" w:rsidRPr="006C62C1" w:rsidRDefault="008328BC" w:rsidP="006C62C1">
            <w:pPr>
              <w:pStyle w:val="PargrafodaLista"/>
              <w:tabs>
                <w:tab w:val="left" w:pos="894"/>
              </w:tabs>
              <w:spacing w:line="237" w:lineRule="exact"/>
              <w:ind w:left="0" w:right="51"/>
              <w:jc w:val="both"/>
              <w:rPr>
                <w:rFonts w:eastAsia="Times New Roman"/>
                <w:highlight w:val="red"/>
                <w:lang w:val="pt-BR"/>
              </w:rPr>
            </w:pPr>
          </w:p>
        </w:tc>
      </w:tr>
    </w:tbl>
    <w:p w14:paraId="642C1394" w14:textId="77777777" w:rsidR="00F873C6" w:rsidRPr="006C62C1" w:rsidRDefault="00F873C6" w:rsidP="006C62C1">
      <w:pPr>
        <w:pStyle w:val="Corpodetexto"/>
        <w:spacing w:before="9"/>
        <w:ind w:left="426" w:right="51"/>
        <w:jc w:val="both"/>
        <w:rPr>
          <w:sz w:val="22"/>
          <w:szCs w:val="22"/>
          <w:lang w:val="pt-BR"/>
        </w:rPr>
      </w:pPr>
    </w:p>
    <w:p w14:paraId="642C1395" w14:textId="77777777" w:rsidR="00F873C6" w:rsidRPr="006C62C1" w:rsidRDefault="00CB5E4B" w:rsidP="006C62C1">
      <w:pPr>
        <w:pStyle w:val="Ttulo1"/>
        <w:numPr>
          <w:ilvl w:val="0"/>
          <w:numId w:val="24"/>
        </w:numPr>
        <w:tabs>
          <w:tab w:val="left" w:pos="384"/>
        </w:tabs>
        <w:spacing w:before="1"/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6" w:name="6._Descrição_da_solução_como_um_todo"/>
      <w:bookmarkEnd w:id="6"/>
      <w:r w:rsidRPr="006C62C1">
        <w:rPr>
          <w:rFonts w:ascii="Arial" w:hAnsi="Arial" w:cs="Arial"/>
          <w:sz w:val="22"/>
          <w:szCs w:val="22"/>
          <w:lang w:val="pt-BR"/>
        </w:rPr>
        <w:t>Descrição</w:t>
      </w:r>
      <w:r w:rsidRPr="006C62C1">
        <w:rPr>
          <w:rFonts w:ascii="Arial" w:hAnsi="Arial" w:cs="Arial"/>
          <w:spacing w:val="-5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da</w:t>
      </w:r>
      <w:r w:rsidRPr="006C62C1">
        <w:rPr>
          <w:rFonts w:ascii="Arial" w:hAnsi="Arial" w:cs="Arial"/>
          <w:spacing w:val="-5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solução</w:t>
      </w:r>
      <w:r w:rsidRPr="006C62C1">
        <w:rPr>
          <w:rFonts w:ascii="Arial" w:hAnsi="Arial" w:cs="Arial"/>
          <w:spacing w:val="-5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como</w:t>
      </w:r>
      <w:r w:rsidRPr="006C62C1">
        <w:rPr>
          <w:rFonts w:ascii="Arial" w:hAnsi="Arial" w:cs="Arial"/>
          <w:spacing w:val="-5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um</w:t>
      </w:r>
      <w:r w:rsidRPr="006C62C1">
        <w:rPr>
          <w:rFonts w:ascii="Arial" w:hAnsi="Arial" w:cs="Arial"/>
          <w:spacing w:val="-4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todo</w:t>
      </w:r>
    </w:p>
    <w:p w14:paraId="642C1396" w14:textId="77777777" w:rsidR="00F873C6" w:rsidRPr="006C62C1" w:rsidRDefault="00F873C6" w:rsidP="006C62C1">
      <w:pPr>
        <w:pStyle w:val="Corpodetexto"/>
        <w:ind w:left="426" w:right="51"/>
        <w:jc w:val="both"/>
        <w:rPr>
          <w:b/>
          <w:sz w:val="22"/>
          <w:szCs w:val="22"/>
          <w:lang w:val="pt-BR"/>
        </w:rPr>
      </w:pPr>
    </w:p>
    <w:p w14:paraId="642C1397" w14:textId="27ACD53D" w:rsidR="00F873C6" w:rsidRPr="006C62C1" w:rsidRDefault="0053245F" w:rsidP="006C62C1">
      <w:pPr>
        <w:tabs>
          <w:tab w:val="left" w:pos="2536"/>
        </w:tabs>
        <w:ind w:left="426" w:right="51"/>
        <w:jc w:val="both"/>
        <w:rPr>
          <w:lang w:val="pt-BR"/>
        </w:rPr>
      </w:pPr>
      <w:r w:rsidRPr="006C62C1">
        <w:rPr>
          <w:b/>
          <w:lang w:val="pt-BR"/>
        </w:rPr>
        <w:t xml:space="preserve">8.1 </w:t>
      </w:r>
      <w:r w:rsidR="00CB5E4B" w:rsidRPr="006C62C1">
        <w:rPr>
          <w:b/>
          <w:lang w:val="pt-BR"/>
        </w:rPr>
        <w:t>Solução</w:t>
      </w:r>
      <w:r w:rsidR="00CB5E4B" w:rsidRPr="006C62C1">
        <w:rPr>
          <w:b/>
          <w:spacing w:val="8"/>
          <w:lang w:val="pt-BR"/>
        </w:rPr>
        <w:t xml:space="preserve"> </w:t>
      </w:r>
      <w:r w:rsidR="00CB5E4B" w:rsidRPr="006C62C1">
        <w:rPr>
          <w:b/>
          <w:lang w:val="pt-BR"/>
        </w:rPr>
        <w:t>Escolhida:</w:t>
      </w:r>
      <w:r w:rsidR="00CB5E4B" w:rsidRPr="006C62C1">
        <w:rPr>
          <w:b/>
          <w:lang w:val="pt-BR"/>
        </w:rPr>
        <w:tab/>
      </w:r>
      <w:r w:rsidR="00CB5E4B" w:rsidRPr="006C62C1">
        <w:rPr>
          <w:lang w:val="pt-BR"/>
        </w:rPr>
        <w:t>Gerenciar</w:t>
      </w:r>
      <w:r w:rsidR="00CB5E4B" w:rsidRPr="006C62C1">
        <w:rPr>
          <w:spacing w:val="15"/>
          <w:lang w:val="pt-BR"/>
        </w:rPr>
        <w:t xml:space="preserve"> </w:t>
      </w:r>
      <w:r w:rsidR="00CB5E4B" w:rsidRPr="006C62C1">
        <w:rPr>
          <w:lang w:val="pt-BR"/>
        </w:rPr>
        <w:t>procedimento</w:t>
      </w:r>
      <w:r w:rsidR="00CB5E4B" w:rsidRPr="006C62C1">
        <w:rPr>
          <w:spacing w:val="15"/>
          <w:lang w:val="pt-BR"/>
        </w:rPr>
        <w:t xml:space="preserve"> </w:t>
      </w:r>
      <w:r w:rsidR="00CB5E4B" w:rsidRPr="006C62C1">
        <w:rPr>
          <w:lang w:val="pt-BR"/>
        </w:rPr>
        <w:t>licitatório</w:t>
      </w:r>
      <w:r w:rsidR="00CB5E4B" w:rsidRPr="006C62C1">
        <w:rPr>
          <w:spacing w:val="13"/>
          <w:lang w:val="pt-BR"/>
        </w:rPr>
        <w:t xml:space="preserve"> </w:t>
      </w:r>
      <w:r w:rsidR="00CB5E4B" w:rsidRPr="006C62C1">
        <w:rPr>
          <w:lang w:val="pt-BR"/>
        </w:rPr>
        <w:t>modalidade</w:t>
      </w:r>
      <w:r w:rsidR="00CB5E4B" w:rsidRPr="006C62C1">
        <w:rPr>
          <w:spacing w:val="14"/>
          <w:lang w:val="pt-BR"/>
        </w:rPr>
        <w:t xml:space="preserve"> </w:t>
      </w:r>
      <w:r w:rsidRPr="006C62C1">
        <w:rPr>
          <w:lang w:val="pt-BR"/>
        </w:rPr>
        <w:t>P</w:t>
      </w:r>
      <w:r w:rsidR="00CB5E4B" w:rsidRPr="006C62C1">
        <w:rPr>
          <w:lang w:val="pt-BR"/>
        </w:rPr>
        <w:t>regão</w:t>
      </w:r>
      <w:r w:rsidR="00CB5E4B" w:rsidRPr="006C62C1">
        <w:rPr>
          <w:spacing w:val="15"/>
          <w:lang w:val="pt-BR"/>
        </w:rPr>
        <w:t xml:space="preserve"> </w:t>
      </w:r>
      <w:r w:rsidRPr="006C62C1">
        <w:rPr>
          <w:lang w:val="pt-BR"/>
        </w:rPr>
        <w:t>E</w:t>
      </w:r>
      <w:r w:rsidR="00CB5E4B" w:rsidRPr="006C62C1">
        <w:rPr>
          <w:lang w:val="pt-BR"/>
        </w:rPr>
        <w:t>letrônico.</w:t>
      </w:r>
    </w:p>
    <w:p w14:paraId="7CEF8D5A" w14:textId="0D0EB7B3" w:rsidR="0053245F" w:rsidRPr="006C62C1" w:rsidRDefault="0053245F" w:rsidP="006C62C1">
      <w:pPr>
        <w:tabs>
          <w:tab w:val="left" w:pos="2536"/>
        </w:tabs>
        <w:ind w:left="426" w:right="51"/>
        <w:jc w:val="both"/>
        <w:rPr>
          <w:lang w:val="pt-BR"/>
        </w:rPr>
      </w:pPr>
    </w:p>
    <w:p w14:paraId="642C139A" w14:textId="249889D4" w:rsidR="00F873C6" w:rsidRPr="006C62C1" w:rsidRDefault="0053245F" w:rsidP="006C62C1">
      <w:pPr>
        <w:ind w:left="426" w:right="51"/>
        <w:jc w:val="both"/>
        <w:rPr>
          <w:lang w:val="pt-BR"/>
        </w:rPr>
      </w:pPr>
      <w:r w:rsidRPr="006C62C1">
        <w:rPr>
          <w:b/>
          <w:bCs/>
          <w:spacing w:val="-1"/>
          <w:w w:val="105"/>
          <w:lang w:val="pt-BR"/>
        </w:rPr>
        <w:t xml:space="preserve">8.2 </w:t>
      </w:r>
      <w:r w:rsidR="00CB5E4B" w:rsidRPr="006C62C1">
        <w:rPr>
          <w:b/>
          <w:bCs/>
          <w:spacing w:val="-1"/>
          <w:w w:val="105"/>
          <w:lang w:val="pt-BR"/>
        </w:rPr>
        <w:t>Bens</w:t>
      </w:r>
      <w:r w:rsidRPr="006C62C1">
        <w:rPr>
          <w:b/>
          <w:bCs/>
          <w:spacing w:val="-1"/>
          <w:w w:val="105"/>
          <w:lang w:val="pt-BR"/>
        </w:rPr>
        <w:t xml:space="preserve"> </w:t>
      </w:r>
      <w:r w:rsidR="00CB5E4B" w:rsidRPr="006C62C1">
        <w:rPr>
          <w:b/>
          <w:bCs/>
          <w:spacing w:val="-1"/>
          <w:w w:val="105"/>
          <w:lang w:val="pt-BR"/>
        </w:rPr>
        <w:t>que</w:t>
      </w:r>
      <w:r w:rsidR="00CB5E4B" w:rsidRPr="006C62C1">
        <w:rPr>
          <w:b/>
          <w:bCs/>
          <w:spacing w:val="-10"/>
          <w:w w:val="105"/>
          <w:lang w:val="pt-BR"/>
        </w:rPr>
        <w:t xml:space="preserve"> </w:t>
      </w:r>
      <w:r w:rsidR="00CB5E4B" w:rsidRPr="006C62C1">
        <w:rPr>
          <w:b/>
          <w:bCs/>
          <w:spacing w:val="-1"/>
          <w:w w:val="105"/>
          <w:lang w:val="pt-BR"/>
        </w:rPr>
        <w:t>compõe</w:t>
      </w:r>
      <w:r w:rsidR="00CB5E4B" w:rsidRPr="006C62C1">
        <w:rPr>
          <w:b/>
          <w:bCs/>
          <w:spacing w:val="-10"/>
          <w:w w:val="105"/>
          <w:lang w:val="pt-BR"/>
        </w:rPr>
        <w:t xml:space="preserve"> </w:t>
      </w:r>
      <w:r w:rsidR="00CB5E4B" w:rsidRPr="006C62C1">
        <w:rPr>
          <w:b/>
          <w:bCs/>
          <w:spacing w:val="-1"/>
          <w:w w:val="105"/>
          <w:lang w:val="pt-BR"/>
        </w:rPr>
        <w:t>a</w:t>
      </w:r>
      <w:r w:rsidR="00CB5E4B" w:rsidRPr="006C62C1">
        <w:rPr>
          <w:b/>
          <w:bCs/>
          <w:spacing w:val="-10"/>
          <w:w w:val="105"/>
          <w:lang w:val="pt-BR"/>
        </w:rPr>
        <w:t xml:space="preserve"> </w:t>
      </w:r>
      <w:r w:rsidR="00CB5E4B" w:rsidRPr="006C62C1">
        <w:rPr>
          <w:b/>
          <w:bCs/>
          <w:spacing w:val="-1"/>
          <w:w w:val="105"/>
          <w:lang w:val="pt-BR"/>
        </w:rPr>
        <w:t>solução</w:t>
      </w:r>
      <w:r w:rsidR="00CB5E4B" w:rsidRPr="006C62C1">
        <w:rPr>
          <w:spacing w:val="-1"/>
          <w:w w:val="105"/>
          <w:lang w:val="pt-BR"/>
        </w:rPr>
        <w:t>:</w:t>
      </w:r>
    </w:p>
    <w:p w14:paraId="642C139B" w14:textId="77777777" w:rsidR="00F873C6" w:rsidRPr="006C62C1" w:rsidRDefault="00F873C6" w:rsidP="006C62C1">
      <w:pPr>
        <w:pStyle w:val="Corpodetexto"/>
        <w:ind w:left="426" w:right="51"/>
        <w:jc w:val="both"/>
        <w:rPr>
          <w:sz w:val="22"/>
          <w:szCs w:val="22"/>
          <w:lang w:val="pt-BR"/>
        </w:rPr>
      </w:pPr>
    </w:p>
    <w:p w14:paraId="3F2149AA" w14:textId="70CB112F" w:rsidR="0053245F" w:rsidRPr="006C62C1" w:rsidRDefault="0053245F" w:rsidP="006C62C1">
      <w:pPr>
        <w:spacing w:before="4"/>
        <w:ind w:left="426" w:right="51"/>
        <w:jc w:val="both"/>
        <w:rPr>
          <w:lang w:val="pt-BR"/>
        </w:rPr>
      </w:pPr>
      <w:r w:rsidRPr="006C62C1">
        <w:rPr>
          <w:lang w:val="pt-BR"/>
        </w:rPr>
        <w:t>8.2.1 Objeto da aquisição ou contratação</w:t>
      </w:r>
    </w:p>
    <w:p w14:paraId="35A8B79B" w14:textId="77777777" w:rsidR="0053245F" w:rsidRPr="006C62C1" w:rsidRDefault="0053245F" w:rsidP="006C62C1">
      <w:pPr>
        <w:spacing w:before="4"/>
        <w:ind w:left="426" w:right="51"/>
        <w:jc w:val="both"/>
        <w:rPr>
          <w:b/>
          <w:bCs/>
          <w:lang w:val="pt-BR"/>
        </w:rPr>
      </w:pPr>
    </w:p>
    <w:p w14:paraId="642C13A0" w14:textId="139DBB87" w:rsidR="00F873C6" w:rsidRPr="006C62C1" w:rsidRDefault="0053245F" w:rsidP="006C62C1">
      <w:pPr>
        <w:spacing w:before="96"/>
        <w:ind w:left="426" w:right="51"/>
        <w:jc w:val="both"/>
        <w:rPr>
          <w:b/>
          <w:lang w:val="pt-BR"/>
        </w:rPr>
      </w:pPr>
      <w:r w:rsidRPr="006C62C1">
        <w:rPr>
          <w:b/>
          <w:lang w:val="pt-BR"/>
        </w:rPr>
        <w:t xml:space="preserve">8.3 </w:t>
      </w:r>
      <w:r w:rsidR="00CB5E4B" w:rsidRPr="006C62C1">
        <w:rPr>
          <w:b/>
          <w:lang w:val="pt-BR"/>
        </w:rPr>
        <w:t>Serviços</w:t>
      </w:r>
      <w:r w:rsidR="00CB5E4B" w:rsidRPr="006C62C1">
        <w:rPr>
          <w:b/>
          <w:spacing w:val="9"/>
          <w:lang w:val="pt-BR"/>
        </w:rPr>
        <w:t xml:space="preserve"> </w:t>
      </w:r>
      <w:r w:rsidR="00CB5E4B" w:rsidRPr="006C62C1">
        <w:rPr>
          <w:b/>
          <w:lang w:val="pt-BR"/>
        </w:rPr>
        <w:t>que</w:t>
      </w:r>
      <w:r w:rsidR="00CB5E4B" w:rsidRPr="006C62C1">
        <w:rPr>
          <w:b/>
          <w:spacing w:val="9"/>
          <w:lang w:val="pt-BR"/>
        </w:rPr>
        <w:t xml:space="preserve"> </w:t>
      </w:r>
      <w:r w:rsidR="00CB5E4B" w:rsidRPr="006C62C1">
        <w:rPr>
          <w:b/>
          <w:lang w:val="pt-BR"/>
        </w:rPr>
        <w:t>compõem</w:t>
      </w:r>
      <w:r w:rsidR="00CB5E4B" w:rsidRPr="006C62C1">
        <w:rPr>
          <w:b/>
          <w:spacing w:val="7"/>
          <w:lang w:val="pt-BR"/>
        </w:rPr>
        <w:t xml:space="preserve"> </w:t>
      </w:r>
      <w:r w:rsidR="00CB5E4B" w:rsidRPr="006C62C1">
        <w:rPr>
          <w:b/>
          <w:lang w:val="pt-BR"/>
        </w:rPr>
        <w:t>a</w:t>
      </w:r>
      <w:r w:rsidR="00CB5E4B" w:rsidRPr="006C62C1">
        <w:rPr>
          <w:b/>
          <w:spacing w:val="9"/>
          <w:lang w:val="pt-BR"/>
        </w:rPr>
        <w:t xml:space="preserve"> </w:t>
      </w:r>
      <w:r w:rsidR="00CB5E4B" w:rsidRPr="006C62C1">
        <w:rPr>
          <w:b/>
          <w:lang w:val="pt-BR"/>
        </w:rPr>
        <w:t>solução</w:t>
      </w:r>
    </w:p>
    <w:p w14:paraId="642C13A1" w14:textId="11F7D4A5" w:rsidR="00F873C6" w:rsidRPr="006C62C1" w:rsidRDefault="00F873C6" w:rsidP="006C62C1">
      <w:pPr>
        <w:pStyle w:val="Corpodetexto"/>
        <w:ind w:left="426" w:right="51"/>
        <w:jc w:val="both"/>
        <w:rPr>
          <w:b/>
          <w:color w:val="FF0000"/>
          <w:sz w:val="22"/>
          <w:szCs w:val="22"/>
          <w:lang w:val="pt-BR"/>
        </w:rPr>
      </w:pPr>
    </w:p>
    <w:p w14:paraId="642C13A4" w14:textId="09DC6A63" w:rsidR="00F873C6" w:rsidRPr="006C62C1" w:rsidRDefault="0053245F" w:rsidP="006C62C1">
      <w:pPr>
        <w:pStyle w:val="Corpodetexto"/>
        <w:ind w:left="426" w:right="51"/>
        <w:jc w:val="both"/>
        <w:rPr>
          <w:b/>
          <w:bCs/>
          <w:sz w:val="22"/>
          <w:szCs w:val="22"/>
          <w:lang w:val="pt-BR"/>
        </w:rPr>
      </w:pPr>
      <w:r w:rsidRPr="006C62C1">
        <w:rPr>
          <w:sz w:val="22"/>
          <w:szCs w:val="22"/>
          <w:lang w:val="pt-BR"/>
        </w:rPr>
        <w:t>8.3.1</w:t>
      </w:r>
      <w:r w:rsidRPr="006C62C1">
        <w:rPr>
          <w:b/>
          <w:bCs/>
          <w:sz w:val="22"/>
          <w:szCs w:val="22"/>
          <w:lang w:val="pt-BR"/>
        </w:rPr>
        <w:t xml:space="preserve"> </w:t>
      </w:r>
      <w:r w:rsidRPr="006C62C1">
        <w:rPr>
          <w:sz w:val="22"/>
          <w:szCs w:val="22"/>
          <w:lang w:val="pt-BR"/>
        </w:rPr>
        <w:t>Objeto da contratação (se for o caso)</w:t>
      </w:r>
    </w:p>
    <w:p w14:paraId="642C13A5" w14:textId="77777777" w:rsidR="00F873C6" w:rsidRPr="006C62C1" w:rsidRDefault="00F873C6" w:rsidP="006C62C1">
      <w:pPr>
        <w:pStyle w:val="Corpodetexto"/>
        <w:spacing w:before="6"/>
        <w:ind w:left="426" w:right="51"/>
        <w:jc w:val="both"/>
        <w:rPr>
          <w:b/>
          <w:sz w:val="22"/>
          <w:szCs w:val="22"/>
          <w:lang w:val="pt-BR"/>
        </w:rPr>
      </w:pPr>
    </w:p>
    <w:p w14:paraId="642C13A6" w14:textId="294DA4B9" w:rsidR="00F873C6" w:rsidRPr="006C62C1" w:rsidRDefault="0053245F" w:rsidP="006C62C1">
      <w:pPr>
        <w:ind w:left="426" w:right="51"/>
        <w:jc w:val="both"/>
        <w:rPr>
          <w:b/>
          <w:lang w:val="pt-BR"/>
        </w:rPr>
      </w:pPr>
      <w:r w:rsidRPr="006C62C1">
        <w:rPr>
          <w:b/>
          <w:w w:val="105"/>
          <w:lang w:val="pt-BR"/>
        </w:rPr>
        <w:t xml:space="preserve">8.4 </w:t>
      </w:r>
      <w:r w:rsidR="00CB5E4B" w:rsidRPr="006C62C1">
        <w:rPr>
          <w:b/>
          <w:w w:val="105"/>
          <w:lang w:val="pt-BR"/>
        </w:rPr>
        <w:t>Justificativa</w:t>
      </w:r>
    </w:p>
    <w:p w14:paraId="642C13A7" w14:textId="77777777" w:rsidR="00F873C6" w:rsidRPr="006C62C1" w:rsidRDefault="00F873C6" w:rsidP="006C62C1">
      <w:pPr>
        <w:pStyle w:val="Corpodetexto"/>
        <w:spacing w:before="5"/>
        <w:ind w:left="426" w:right="51"/>
        <w:jc w:val="both"/>
        <w:rPr>
          <w:b/>
          <w:sz w:val="22"/>
          <w:szCs w:val="22"/>
          <w:lang w:val="pt-BR"/>
        </w:rPr>
      </w:pPr>
    </w:p>
    <w:p w14:paraId="642C13A8" w14:textId="47B30F16" w:rsidR="00F873C6" w:rsidRPr="006C62C1" w:rsidRDefault="0053245F" w:rsidP="006C62C1">
      <w:pPr>
        <w:spacing w:line="268" w:lineRule="auto"/>
        <w:ind w:left="426" w:right="51"/>
        <w:jc w:val="both"/>
        <w:rPr>
          <w:rFonts w:eastAsia="Times New Roman"/>
          <w:lang w:val="pt-BR"/>
        </w:rPr>
      </w:pPr>
      <w:r w:rsidRPr="006C62C1">
        <w:rPr>
          <w:rFonts w:eastAsia="Times New Roman"/>
          <w:lang w:val="pt-BR"/>
        </w:rPr>
        <w:t xml:space="preserve">8.4.1 </w:t>
      </w:r>
      <w:r w:rsidR="00CB5E4B" w:rsidRPr="006C62C1">
        <w:rPr>
          <w:rFonts w:eastAsia="Times New Roman"/>
          <w:lang w:val="pt-BR"/>
        </w:rPr>
        <w:t xml:space="preserve">As quantidades a serem adquiridas espelham-se no quantitativo necessário para </w:t>
      </w:r>
      <w:r w:rsidRPr="006C62C1">
        <w:rPr>
          <w:rFonts w:eastAsia="Times New Roman"/>
          <w:lang w:val="pt-BR"/>
        </w:rPr>
        <w:t>a</w:t>
      </w:r>
      <w:r w:rsidR="0088123D" w:rsidRPr="006C62C1">
        <w:rPr>
          <w:rFonts w:eastAsia="Times New Roman"/>
          <w:lang w:val="pt-BR"/>
        </w:rPr>
        <w:t>s</w:t>
      </w:r>
      <w:r w:rsidRPr="006C62C1">
        <w:rPr>
          <w:rFonts w:eastAsia="Times New Roman"/>
          <w:lang w:val="pt-BR"/>
        </w:rPr>
        <w:t xml:space="preserve"> demanda</w:t>
      </w:r>
      <w:r w:rsidR="0088123D" w:rsidRPr="006C62C1">
        <w:rPr>
          <w:rFonts w:eastAsia="Times New Roman"/>
          <w:lang w:val="pt-BR"/>
        </w:rPr>
        <w:t xml:space="preserve">s da </w:t>
      </w:r>
      <w:r w:rsidR="00335078" w:rsidRPr="006C62C1">
        <w:rPr>
          <w:rFonts w:eastAsia="Times New Roman"/>
          <w:lang w:val="pt-BR"/>
        </w:rPr>
        <w:t>Autarquia Educacional de Belo Jardim</w:t>
      </w:r>
      <w:r w:rsidR="00D017BF" w:rsidRPr="006C62C1">
        <w:rPr>
          <w:rFonts w:eastAsia="Times New Roman"/>
          <w:lang w:val="pt-BR"/>
        </w:rPr>
        <w:t>,</w:t>
      </w:r>
      <w:r w:rsidR="00CB5E4B" w:rsidRPr="006C62C1">
        <w:rPr>
          <w:rFonts w:eastAsia="Times New Roman"/>
          <w:lang w:val="pt-BR"/>
        </w:rPr>
        <w:t xml:space="preserve"> em função </w:t>
      </w:r>
      <w:r w:rsidR="0088123D" w:rsidRPr="006C62C1">
        <w:rPr>
          <w:rFonts w:eastAsia="Times New Roman"/>
          <w:lang w:val="pt-BR"/>
        </w:rPr>
        <w:t>dos problemas apresentados</w:t>
      </w:r>
      <w:r w:rsidRPr="006C62C1">
        <w:rPr>
          <w:rFonts w:eastAsia="Times New Roman"/>
          <w:lang w:val="pt-BR"/>
        </w:rPr>
        <w:t xml:space="preserve">, atendendo assim a </w:t>
      </w:r>
      <w:r w:rsidR="008373A1" w:rsidRPr="006C62C1">
        <w:rPr>
          <w:rFonts w:eastAsia="Times New Roman"/>
          <w:lang w:val="pt-BR"/>
        </w:rPr>
        <w:t>necessidade</w:t>
      </w:r>
      <w:r w:rsidRPr="006C62C1">
        <w:rPr>
          <w:rFonts w:eastAsia="Times New Roman"/>
          <w:lang w:val="pt-BR"/>
        </w:rPr>
        <w:t xml:space="preserve"> d</w:t>
      </w:r>
      <w:r w:rsidR="00335078" w:rsidRPr="006C62C1">
        <w:rPr>
          <w:rFonts w:eastAsia="Times New Roman"/>
          <w:lang w:val="pt-BR"/>
        </w:rPr>
        <w:t>os setores Administrativos</w:t>
      </w:r>
      <w:r w:rsidR="3276931A" w:rsidRPr="006C62C1">
        <w:rPr>
          <w:rFonts w:eastAsia="Times New Roman"/>
          <w:lang w:val="pt-BR"/>
        </w:rPr>
        <w:t>.</w:t>
      </w:r>
    </w:p>
    <w:p w14:paraId="642C13A9" w14:textId="77777777" w:rsidR="00F873C6" w:rsidRPr="006C62C1" w:rsidRDefault="00F873C6" w:rsidP="006C62C1">
      <w:pPr>
        <w:pStyle w:val="Corpodetexto"/>
        <w:ind w:left="426" w:right="51"/>
        <w:jc w:val="both"/>
        <w:rPr>
          <w:sz w:val="22"/>
          <w:szCs w:val="22"/>
          <w:lang w:val="pt-BR"/>
        </w:rPr>
      </w:pPr>
    </w:p>
    <w:p w14:paraId="642C13AA" w14:textId="77777777" w:rsidR="00F873C6" w:rsidRPr="006C62C1" w:rsidRDefault="00F873C6" w:rsidP="006C62C1">
      <w:pPr>
        <w:pStyle w:val="Corpodetexto"/>
        <w:spacing w:before="10"/>
        <w:ind w:left="426" w:right="51"/>
        <w:jc w:val="both"/>
        <w:rPr>
          <w:sz w:val="22"/>
          <w:szCs w:val="22"/>
          <w:lang w:val="pt-BR"/>
        </w:rPr>
      </w:pPr>
    </w:p>
    <w:p w14:paraId="642C13AB" w14:textId="74707E16" w:rsidR="00F873C6" w:rsidRPr="006C62C1" w:rsidRDefault="00CB5E4B" w:rsidP="006C62C1">
      <w:pPr>
        <w:pStyle w:val="Ttulo1"/>
        <w:numPr>
          <w:ilvl w:val="0"/>
          <w:numId w:val="24"/>
        </w:numPr>
        <w:tabs>
          <w:tab w:val="left" w:pos="384"/>
        </w:tabs>
        <w:spacing w:before="1"/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7" w:name="7._Estimativa_das_Quantidades_a_serem_Co"/>
      <w:bookmarkEnd w:id="7"/>
      <w:r w:rsidRPr="006C62C1">
        <w:rPr>
          <w:rFonts w:ascii="Arial" w:hAnsi="Arial" w:cs="Arial"/>
          <w:sz w:val="22"/>
          <w:szCs w:val="22"/>
          <w:lang w:val="pt-BR"/>
        </w:rPr>
        <w:t>Estimativa</w:t>
      </w:r>
      <w:r w:rsidRPr="006C62C1">
        <w:rPr>
          <w:rFonts w:ascii="Arial" w:hAnsi="Arial" w:cs="Arial"/>
          <w:spacing w:val="-9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das</w:t>
      </w:r>
      <w:r w:rsidRPr="006C62C1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Quantidades</w:t>
      </w:r>
      <w:r w:rsidRPr="006C62C1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a</w:t>
      </w:r>
      <w:r w:rsidRPr="006C62C1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="009015FC" w:rsidRPr="006C62C1">
        <w:rPr>
          <w:rFonts w:ascii="Arial" w:hAnsi="Arial" w:cs="Arial"/>
          <w:sz w:val="22"/>
          <w:szCs w:val="22"/>
          <w:lang w:val="pt-BR"/>
        </w:rPr>
        <w:t>serem</w:t>
      </w:r>
      <w:r w:rsidR="009015FC" w:rsidRPr="006C62C1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="009015FC" w:rsidRPr="006C62C1">
        <w:rPr>
          <w:rFonts w:ascii="Arial" w:hAnsi="Arial" w:cs="Arial"/>
          <w:sz w:val="22"/>
          <w:szCs w:val="22"/>
          <w:lang w:val="pt-BR"/>
        </w:rPr>
        <w:t>contratadas</w:t>
      </w:r>
    </w:p>
    <w:p w14:paraId="642C13AC" w14:textId="6CDF4081" w:rsidR="00F873C6" w:rsidRPr="006C62C1" w:rsidRDefault="005C18CD" w:rsidP="006C62C1">
      <w:pPr>
        <w:spacing w:before="234"/>
        <w:ind w:left="426" w:right="51"/>
        <w:jc w:val="both"/>
        <w:rPr>
          <w:lang w:val="pt-BR"/>
        </w:rPr>
      </w:pPr>
      <w:r w:rsidRPr="006C62C1">
        <w:rPr>
          <w:lang w:val="pt-BR"/>
        </w:rPr>
        <w:t xml:space="preserve">9.1 </w:t>
      </w:r>
      <w:r w:rsidR="00CB5E4B" w:rsidRPr="006C62C1">
        <w:rPr>
          <w:lang w:val="pt-BR"/>
        </w:rPr>
        <w:t>Conforme</w:t>
      </w:r>
      <w:r w:rsidR="00CB5E4B" w:rsidRPr="006C62C1">
        <w:rPr>
          <w:spacing w:val="-3"/>
          <w:lang w:val="pt-BR"/>
        </w:rPr>
        <w:t xml:space="preserve"> </w:t>
      </w:r>
      <w:r w:rsidR="00D017BF" w:rsidRPr="006C62C1">
        <w:rPr>
          <w:lang w:val="pt-BR"/>
        </w:rPr>
        <w:t xml:space="preserve">Documento Formalização </w:t>
      </w:r>
      <w:r w:rsidR="000D4ED0" w:rsidRPr="006C62C1">
        <w:rPr>
          <w:lang w:val="pt-BR"/>
        </w:rPr>
        <w:t>e Termo de Referência.</w:t>
      </w:r>
    </w:p>
    <w:p w14:paraId="642C13AF" w14:textId="247C683E" w:rsidR="00F873C6" w:rsidRPr="006C62C1" w:rsidRDefault="00F873C6" w:rsidP="006C62C1">
      <w:pPr>
        <w:pStyle w:val="Corpodetexto"/>
        <w:spacing w:before="5"/>
        <w:ind w:left="426" w:right="51"/>
        <w:jc w:val="both"/>
        <w:rPr>
          <w:sz w:val="22"/>
          <w:szCs w:val="22"/>
          <w:lang w:val="pt-BR"/>
        </w:rPr>
      </w:pPr>
    </w:p>
    <w:p w14:paraId="53B7C9D2" w14:textId="77777777" w:rsidR="008B444F" w:rsidRPr="006C62C1" w:rsidRDefault="008B444F" w:rsidP="006C62C1">
      <w:pPr>
        <w:pStyle w:val="Corpodetexto"/>
        <w:spacing w:before="5"/>
        <w:ind w:left="426" w:right="51"/>
        <w:jc w:val="both"/>
        <w:rPr>
          <w:sz w:val="22"/>
          <w:szCs w:val="22"/>
          <w:lang w:val="pt-BR"/>
        </w:rPr>
      </w:pPr>
    </w:p>
    <w:p w14:paraId="642C13B0" w14:textId="77777777" w:rsidR="00F873C6" w:rsidRPr="006C62C1" w:rsidRDefault="00CB5E4B" w:rsidP="006C62C1">
      <w:pPr>
        <w:pStyle w:val="Ttulo1"/>
        <w:numPr>
          <w:ilvl w:val="0"/>
          <w:numId w:val="24"/>
        </w:numPr>
        <w:tabs>
          <w:tab w:val="left" w:pos="384"/>
        </w:tabs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8" w:name="8._Estimativa_do_Valor_da_Contratação"/>
      <w:bookmarkEnd w:id="8"/>
      <w:r w:rsidRPr="006C62C1">
        <w:rPr>
          <w:rFonts w:ascii="Arial" w:hAnsi="Arial" w:cs="Arial"/>
          <w:sz w:val="22"/>
          <w:szCs w:val="22"/>
          <w:lang w:val="pt-BR"/>
        </w:rPr>
        <w:t>Estimativa</w:t>
      </w:r>
      <w:r w:rsidRPr="006C62C1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do</w:t>
      </w:r>
      <w:r w:rsidRPr="006C62C1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Valor</w:t>
      </w:r>
      <w:r w:rsidRPr="006C62C1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da</w:t>
      </w:r>
      <w:r w:rsidRPr="006C62C1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Contratação</w:t>
      </w:r>
    </w:p>
    <w:p w14:paraId="642C13B1" w14:textId="57EE1C82" w:rsidR="00F873C6" w:rsidRPr="006C62C1" w:rsidRDefault="008373A1" w:rsidP="006C62C1">
      <w:pPr>
        <w:spacing w:before="235"/>
        <w:ind w:left="426" w:right="51"/>
        <w:jc w:val="both"/>
        <w:rPr>
          <w:lang w:val="pt-BR"/>
        </w:rPr>
      </w:pPr>
      <w:r w:rsidRPr="006C62C1">
        <w:rPr>
          <w:lang w:val="pt-BR"/>
        </w:rPr>
        <w:t xml:space="preserve">10.1 </w:t>
      </w:r>
      <w:r w:rsidRPr="006C62C1">
        <w:rPr>
          <w:spacing w:val="-2"/>
          <w:lang w:val="pt-BR"/>
        </w:rPr>
        <w:t>O</w:t>
      </w:r>
      <w:r w:rsidR="00CB5E4B" w:rsidRPr="006C62C1">
        <w:rPr>
          <w:spacing w:val="-3"/>
          <w:lang w:val="pt-BR"/>
        </w:rPr>
        <w:t xml:space="preserve"> </w:t>
      </w:r>
      <w:r w:rsidR="00CB5E4B" w:rsidRPr="006C62C1">
        <w:rPr>
          <w:lang w:val="pt-BR"/>
        </w:rPr>
        <w:t>valor</w:t>
      </w:r>
      <w:r w:rsidR="00CB5E4B" w:rsidRPr="006C62C1">
        <w:rPr>
          <w:spacing w:val="-1"/>
          <w:lang w:val="pt-BR"/>
        </w:rPr>
        <w:t xml:space="preserve"> </w:t>
      </w:r>
      <w:r w:rsidR="005C18CD" w:rsidRPr="006C62C1">
        <w:rPr>
          <w:lang w:val="pt-BR"/>
        </w:rPr>
        <w:t xml:space="preserve">total da contratação está estimado em </w:t>
      </w:r>
      <w:r w:rsidR="00884485" w:rsidRPr="006C62C1">
        <w:rPr>
          <w:b/>
          <w:bCs/>
        </w:rPr>
        <w:t xml:space="preserve">R$ </w:t>
      </w:r>
      <w:r w:rsidR="00335078" w:rsidRPr="006C62C1">
        <w:rPr>
          <w:b/>
          <w:bCs/>
        </w:rPr>
        <w:t>58.696,20</w:t>
      </w:r>
      <w:r w:rsidR="00884485" w:rsidRPr="006C62C1">
        <w:rPr>
          <w:b/>
          <w:bCs/>
        </w:rPr>
        <w:t xml:space="preserve">                                    </w:t>
      </w:r>
    </w:p>
    <w:p w14:paraId="642C13B4" w14:textId="11F89F3D" w:rsidR="00F873C6" w:rsidRPr="006C62C1" w:rsidRDefault="00F873C6" w:rsidP="006C62C1">
      <w:pPr>
        <w:pStyle w:val="Corpodetexto"/>
        <w:spacing w:before="5"/>
        <w:ind w:left="426" w:right="51"/>
        <w:jc w:val="both"/>
        <w:rPr>
          <w:sz w:val="22"/>
          <w:szCs w:val="22"/>
          <w:lang w:val="pt-BR"/>
        </w:rPr>
      </w:pPr>
    </w:p>
    <w:p w14:paraId="321963DB" w14:textId="1E7E1BB9" w:rsidR="004B649F" w:rsidRPr="006C62C1" w:rsidRDefault="005C18CD" w:rsidP="006C62C1">
      <w:pPr>
        <w:pStyle w:val="Nivel2"/>
        <w:numPr>
          <w:ilvl w:val="0"/>
          <w:numId w:val="0"/>
        </w:numPr>
        <w:ind w:left="426" w:right="51"/>
        <w:rPr>
          <w:color w:val="auto"/>
          <w:sz w:val="22"/>
          <w:szCs w:val="22"/>
        </w:rPr>
      </w:pPr>
      <w:r w:rsidRPr="006C62C1">
        <w:rPr>
          <w:color w:val="auto"/>
          <w:sz w:val="22"/>
          <w:szCs w:val="22"/>
        </w:rPr>
        <w:t xml:space="preserve">10.2 </w:t>
      </w:r>
      <w:r w:rsidR="004B649F" w:rsidRPr="006C62C1">
        <w:rPr>
          <w:color w:val="auto"/>
          <w:sz w:val="22"/>
          <w:szCs w:val="22"/>
        </w:rPr>
        <w:t>O contrato oferece maior detalhamento das regras que serão aplicadas em relação à vigência da contratação.</w:t>
      </w:r>
    </w:p>
    <w:p w14:paraId="66FA402D" w14:textId="59892C9B" w:rsidR="004B649F" w:rsidRPr="006C62C1" w:rsidRDefault="004B649F" w:rsidP="006C62C1">
      <w:pPr>
        <w:pStyle w:val="Nivel2"/>
        <w:numPr>
          <w:ilvl w:val="0"/>
          <w:numId w:val="0"/>
        </w:numPr>
        <w:ind w:left="426" w:right="51"/>
        <w:rPr>
          <w:color w:val="auto"/>
          <w:sz w:val="22"/>
          <w:szCs w:val="22"/>
        </w:rPr>
      </w:pPr>
      <w:r w:rsidRPr="006C62C1">
        <w:rPr>
          <w:color w:val="auto"/>
          <w:sz w:val="22"/>
          <w:szCs w:val="22"/>
        </w:rPr>
        <w:t>Ou</w:t>
      </w:r>
    </w:p>
    <w:p w14:paraId="441D317E" w14:textId="78C3FA6C" w:rsidR="004B649F" w:rsidRPr="006C62C1" w:rsidRDefault="004B649F" w:rsidP="006C62C1">
      <w:pPr>
        <w:pStyle w:val="Nivel2"/>
        <w:numPr>
          <w:ilvl w:val="0"/>
          <w:numId w:val="0"/>
        </w:numPr>
        <w:ind w:left="426" w:right="51"/>
        <w:rPr>
          <w:color w:val="auto"/>
          <w:sz w:val="22"/>
          <w:szCs w:val="22"/>
        </w:rPr>
      </w:pPr>
      <w:r w:rsidRPr="006C62C1">
        <w:rPr>
          <w:color w:val="auto"/>
          <w:sz w:val="22"/>
          <w:szCs w:val="22"/>
        </w:rPr>
        <w:t>10.2 A ata oferece maior detalhamento das regras que serão aplicadas em relação à vigência da contratação.</w:t>
      </w:r>
    </w:p>
    <w:p w14:paraId="623252E0" w14:textId="77777777" w:rsidR="004B649F" w:rsidRPr="006C62C1" w:rsidRDefault="004B649F" w:rsidP="006C62C1">
      <w:pPr>
        <w:pStyle w:val="Corpodetexto"/>
        <w:spacing w:before="5"/>
        <w:ind w:left="426" w:right="51"/>
        <w:jc w:val="both"/>
        <w:rPr>
          <w:sz w:val="22"/>
          <w:szCs w:val="22"/>
          <w:lang w:val="pt-BR"/>
        </w:rPr>
      </w:pPr>
    </w:p>
    <w:p w14:paraId="642C13B5" w14:textId="19ECF838" w:rsidR="00F873C6" w:rsidRPr="006C62C1" w:rsidRDefault="004B649F" w:rsidP="006C62C1">
      <w:pPr>
        <w:pStyle w:val="Ttulo1"/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9" w:name="9._Justificativa_para_o_Parcelamento_ou_"/>
      <w:bookmarkEnd w:id="9"/>
      <w:r w:rsidRPr="006C62C1">
        <w:rPr>
          <w:rFonts w:ascii="Arial" w:hAnsi="Arial" w:cs="Arial"/>
          <w:sz w:val="22"/>
          <w:szCs w:val="22"/>
          <w:lang w:val="pt-BR"/>
        </w:rPr>
        <w:t xml:space="preserve">11.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Justificativa</w:t>
      </w:r>
      <w:r w:rsidR="00CB5E4B" w:rsidRPr="006C62C1">
        <w:rPr>
          <w:rFonts w:ascii="Arial" w:hAnsi="Arial" w:cs="Arial"/>
          <w:spacing w:val="-3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para</w:t>
      </w:r>
      <w:r w:rsidR="00CB5E4B" w:rsidRPr="006C62C1">
        <w:rPr>
          <w:rFonts w:ascii="Arial" w:hAnsi="Arial" w:cs="Arial"/>
          <w:spacing w:val="-4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o</w:t>
      </w:r>
      <w:r w:rsidR="00CB5E4B" w:rsidRPr="006C62C1">
        <w:rPr>
          <w:rFonts w:ascii="Arial" w:hAnsi="Arial" w:cs="Arial"/>
          <w:spacing w:val="-3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Parcelamento</w:t>
      </w:r>
      <w:r w:rsidR="00CB5E4B" w:rsidRPr="006C62C1">
        <w:rPr>
          <w:rFonts w:ascii="Arial" w:hAnsi="Arial" w:cs="Arial"/>
          <w:spacing w:val="-4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ou</w:t>
      </w:r>
      <w:r w:rsidR="00CB5E4B" w:rsidRPr="006C62C1">
        <w:rPr>
          <w:rFonts w:ascii="Arial" w:hAnsi="Arial" w:cs="Arial"/>
          <w:spacing w:val="-3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não</w:t>
      </w:r>
      <w:r w:rsidR="00CB5E4B" w:rsidRPr="006C62C1">
        <w:rPr>
          <w:rFonts w:ascii="Arial" w:hAnsi="Arial" w:cs="Arial"/>
          <w:spacing w:val="-4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da</w:t>
      </w:r>
      <w:r w:rsidR="00CB5E4B" w:rsidRPr="006C62C1">
        <w:rPr>
          <w:rFonts w:ascii="Arial" w:hAnsi="Arial" w:cs="Arial"/>
          <w:spacing w:val="-3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Solução</w:t>
      </w:r>
    </w:p>
    <w:p w14:paraId="44DC9D77" w14:textId="792E6538" w:rsidR="00A52E36" w:rsidRPr="006C62C1" w:rsidRDefault="00A52E36" w:rsidP="006C62C1">
      <w:pPr>
        <w:pStyle w:val="PargrafodaLista"/>
        <w:numPr>
          <w:ilvl w:val="1"/>
          <w:numId w:val="13"/>
        </w:numPr>
        <w:tabs>
          <w:tab w:val="left" w:pos="396"/>
        </w:tabs>
        <w:spacing w:before="235" w:line="266" w:lineRule="auto"/>
        <w:ind w:right="51"/>
        <w:jc w:val="both"/>
        <w:rPr>
          <w:lang w:val="pt-BR"/>
        </w:rPr>
      </w:pPr>
      <w:r w:rsidRPr="006C62C1">
        <w:rPr>
          <w:lang w:val="pt-BR"/>
        </w:rPr>
        <w:t xml:space="preserve">O objeto da licitação é necessário para </w:t>
      </w:r>
      <w:r w:rsidR="00335078" w:rsidRPr="006C62C1">
        <w:rPr>
          <w:lang w:val="pt-BR"/>
        </w:rPr>
        <w:t>à</w:t>
      </w:r>
      <w:r w:rsidRPr="006C62C1">
        <w:rPr>
          <w:lang w:val="pt-BR"/>
        </w:rPr>
        <w:t>s atividades ligadas à</w:t>
      </w:r>
      <w:r w:rsidR="00335078" w:rsidRPr="006C62C1">
        <w:rPr>
          <w:lang w:val="pt-BR"/>
        </w:rPr>
        <w:t xml:space="preserve"> </w:t>
      </w:r>
      <w:r w:rsidRPr="006C62C1">
        <w:rPr>
          <w:lang w:val="pt-BR"/>
        </w:rPr>
        <w:t xml:space="preserve">demandante, os objetos contemplados por este ETP </w:t>
      </w:r>
      <w:r w:rsidRPr="006C62C1">
        <w:rPr>
          <w:b/>
          <w:bCs/>
          <w:lang w:val="pt-BR"/>
        </w:rPr>
        <w:t>não serão</w:t>
      </w:r>
      <w:r w:rsidRPr="006C62C1">
        <w:rPr>
          <w:b/>
          <w:bCs/>
          <w:spacing w:val="1"/>
          <w:lang w:val="pt-BR"/>
        </w:rPr>
        <w:t xml:space="preserve"> </w:t>
      </w:r>
      <w:r w:rsidRPr="006C62C1">
        <w:rPr>
          <w:b/>
          <w:bCs/>
          <w:lang w:val="pt-BR"/>
        </w:rPr>
        <w:t>parcelados</w:t>
      </w:r>
      <w:r w:rsidRPr="006C62C1">
        <w:rPr>
          <w:lang w:val="pt-BR"/>
        </w:rPr>
        <w:t xml:space="preserve">, tendo em vista, a economia de escala, redução dos custos e maior vantagem na contratação do mesmo fornecedor ou o objeto configura sistema único e integrado ou a padronização e escolha levou a fornecedor exclusivo.    </w:t>
      </w:r>
    </w:p>
    <w:p w14:paraId="4559664D" w14:textId="77777777" w:rsidR="00CA7612" w:rsidRPr="006C62C1" w:rsidRDefault="00CA7612" w:rsidP="006C62C1">
      <w:pPr>
        <w:pStyle w:val="PargrafodaLista"/>
        <w:tabs>
          <w:tab w:val="left" w:pos="1153"/>
        </w:tabs>
        <w:spacing w:before="1" w:line="268" w:lineRule="auto"/>
        <w:ind w:left="426" w:right="51"/>
        <w:jc w:val="both"/>
        <w:rPr>
          <w:lang w:val="pt-BR"/>
        </w:rPr>
      </w:pPr>
    </w:p>
    <w:p w14:paraId="58D889ED" w14:textId="628C5B51" w:rsidR="00CA7612" w:rsidRPr="006C62C1" w:rsidRDefault="00CA7612" w:rsidP="006C62C1">
      <w:pPr>
        <w:pStyle w:val="PargrafodaLista"/>
        <w:tabs>
          <w:tab w:val="left" w:pos="1153"/>
        </w:tabs>
        <w:spacing w:before="1" w:line="268" w:lineRule="auto"/>
        <w:ind w:left="426" w:right="51"/>
        <w:jc w:val="both"/>
        <w:rPr>
          <w:lang w:val="pt-BR"/>
        </w:rPr>
      </w:pPr>
      <w:r w:rsidRPr="006C62C1">
        <w:rPr>
          <w:lang w:val="pt-BR"/>
        </w:rPr>
        <w:t xml:space="preserve">11.3 Esta solução está amparada pelo Art. 40, da Lei </w:t>
      </w:r>
      <w:r w:rsidR="008373A1" w:rsidRPr="006C62C1">
        <w:rPr>
          <w:lang w:val="pt-BR"/>
        </w:rPr>
        <w:t>nº 14.133</w:t>
      </w:r>
      <w:r w:rsidRPr="006C62C1">
        <w:rPr>
          <w:lang w:val="pt-BR"/>
        </w:rPr>
        <w:t>/21</w:t>
      </w:r>
      <w:r w:rsidR="002A0375" w:rsidRPr="006C62C1">
        <w:rPr>
          <w:lang w:val="pt-BR"/>
        </w:rPr>
        <w:t>.</w:t>
      </w:r>
    </w:p>
    <w:p w14:paraId="642C13BC" w14:textId="541469AB" w:rsidR="00F873C6" w:rsidRPr="006C62C1" w:rsidRDefault="00A17ED5" w:rsidP="006C62C1">
      <w:pPr>
        <w:pStyle w:val="PargrafodaLista"/>
        <w:tabs>
          <w:tab w:val="left" w:pos="396"/>
        </w:tabs>
        <w:spacing w:before="235" w:line="268" w:lineRule="auto"/>
        <w:ind w:left="426" w:right="51"/>
        <w:jc w:val="both"/>
        <w:rPr>
          <w:color w:val="FF0000"/>
          <w:lang w:val="pt-BR"/>
        </w:rPr>
      </w:pPr>
      <w:r w:rsidRPr="006C62C1">
        <w:rPr>
          <w:lang w:val="pt-BR"/>
        </w:rPr>
        <w:t xml:space="preserve">11.4 </w:t>
      </w:r>
      <w:r w:rsidR="00CB5E4B" w:rsidRPr="006C62C1">
        <w:rPr>
          <w:spacing w:val="54"/>
          <w:lang w:val="pt-BR"/>
        </w:rPr>
        <w:t xml:space="preserve"> </w:t>
      </w:r>
      <w:r w:rsidR="00CB5E4B" w:rsidRPr="006C62C1">
        <w:rPr>
          <w:lang w:val="pt-BR"/>
        </w:rPr>
        <w:t>A</w:t>
      </w:r>
      <w:r w:rsidR="00CB5E4B" w:rsidRPr="006C62C1">
        <w:rPr>
          <w:spacing w:val="55"/>
          <w:lang w:val="pt-BR"/>
        </w:rPr>
        <w:t xml:space="preserve"> </w:t>
      </w:r>
      <w:r w:rsidR="00CB5E4B" w:rsidRPr="006C62C1">
        <w:rPr>
          <w:lang w:val="pt-BR"/>
        </w:rPr>
        <w:t>súmula</w:t>
      </w:r>
      <w:r w:rsidR="00CB5E4B" w:rsidRPr="006C62C1">
        <w:rPr>
          <w:spacing w:val="54"/>
          <w:lang w:val="pt-BR"/>
        </w:rPr>
        <w:t xml:space="preserve"> </w:t>
      </w:r>
      <w:r w:rsidR="00CB5E4B" w:rsidRPr="006C62C1">
        <w:rPr>
          <w:lang w:val="pt-BR"/>
        </w:rPr>
        <w:t>247</w:t>
      </w:r>
      <w:r w:rsidR="00CB5E4B" w:rsidRPr="006C62C1">
        <w:rPr>
          <w:spacing w:val="55"/>
          <w:lang w:val="pt-BR"/>
        </w:rPr>
        <w:t xml:space="preserve"> </w:t>
      </w:r>
      <w:r w:rsidR="00CB5E4B" w:rsidRPr="006C62C1">
        <w:rPr>
          <w:lang w:val="pt-BR"/>
        </w:rPr>
        <w:t>do</w:t>
      </w:r>
      <w:r w:rsidR="00CB5E4B" w:rsidRPr="006C62C1">
        <w:rPr>
          <w:spacing w:val="54"/>
          <w:lang w:val="pt-BR"/>
        </w:rPr>
        <w:t xml:space="preserve"> </w:t>
      </w:r>
      <w:r w:rsidR="00CB5E4B" w:rsidRPr="006C62C1">
        <w:rPr>
          <w:lang w:val="pt-BR"/>
        </w:rPr>
        <w:t>Tribunal</w:t>
      </w:r>
      <w:r w:rsidR="00CB5E4B" w:rsidRPr="006C62C1">
        <w:rPr>
          <w:spacing w:val="55"/>
          <w:lang w:val="pt-BR"/>
        </w:rPr>
        <w:t xml:space="preserve"> </w:t>
      </w:r>
      <w:r w:rsidR="00CB5E4B" w:rsidRPr="006C62C1">
        <w:rPr>
          <w:lang w:val="pt-BR"/>
        </w:rPr>
        <w:t>de</w:t>
      </w:r>
      <w:r w:rsidR="00CB5E4B" w:rsidRPr="006C62C1">
        <w:rPr>
          <w:spacing w:val="54"/>
          <w:lang w:val="pt-BR"/>
        </w:rPr>
        <w:t xml:space="preserve"> </w:t>
      </w:r>
      <w:r w:rsidR="00CB5E4B" w:rsidRPr="006C62C1">
        <w:rPr>
          <w:lang w:val="pt-BR"/>
        </w:rPr>
        <w:t>Contas</w:t>
      </w:r>
      <w:r w:rsidR="00CB5E4B" w:rsidRPr="006C62C1">
        <w:rPr>
          <w:spacing w:val="55"/>
          <w:lang w:val="pt-BR"/>
        </w:rPr>
        <w:t xml:space="preserve"> </w:t>
      </w:r>
      <w:r w:rsidR="00CB5E4B" w:rsidRPr="006C62C1">
        <w:rPr>
          <w:lang w:val="pt-BR"/>
        </w:rPr>
        <w:t>da</w:t>
      </w:r>
      <w:r w:rsidR="00CB5E4B" w:rsidRPr="006C62C1">
        <w:rPr>
          <w:spacing w:val="54"/>
          <w:lang w:val="pt-BR"/>
        </w:rPr>
        <w:t xml:space="preserve"> </w:t>
      </w:r>
      <w:r w:rsidR="00CB5E4B" w:rsidRPr="006C62C1">
        <w:rPr>
          <w:lang w:val="pt-BR"/>
        </w:rPr>
        <w:t>União</w:t>
      </w:r>
      <w:r w:rsidR="00CB5E4B" w:rsidRPr="006C62C1">
        <w:rPr>
          <w:spacing w:val="55"/>
          <w:lang w:val="pt-BR"/>
        </w:rPr>
        <w:t xml:space="preserve"> </w:t>
      </w:r>
      <w:r w:rsidR="00CB5E4B" w:rsidRPr="006C62C1">
        <w:rPr>
          <w:lang w:val="pt-BR"/>
        </w:rPr>
        <w:t>é</w:t>
      </w:r>
      <w:r w:rsidR="00CB5E4B" w:rsidRPr="006C62C1">
        <w:rPr>
          <w:spacing w:val="54"/>
          <w:lang w:val="pt-BR"/>
        </w:rPr>
        <w:t xml:space="preserve"> </w:t>
      </w:r>
      <w:r w:rsidR="00CB5E4B" w:rsidRPr="006C62C1">
        <w:rPr>
          <w:lang w:val="pt-BR"/>
        </w:rPr>
        <w:t>tácita</w:t>
      </w:r>
      <w:r w:rsidR="00CB5E4B" w:rsidRPr="006C62C1">
        <w:rPr>
          <w:spacing w:val="55"/>
          <w:lang w:val="pt-BR"/>
        </w:rPr>
        <w:t xml:space="preserve"> </w:t>
      </w:r>
      <w:r w:rsidR="00CB5E4B" w:rsidRPr="006C62C1">
        <w:rPr>
          <w:lang w:val="pt-BR"/>
        </w:rPr>
        <w:t>ao</w:t>
      </w:r>
      <w:r w:rsidR="00CB5E4B" w:rsidRPr="006C62C1">
        <w:rPr>
          <w:spacing w:val="55"/>
          <w:lang w:val="pt-BR"/>
        </w:rPr>
        <w:t xml:space="preserve"> </w:t>
      </w:r>
      <w:r w:rsidR="00CB5E4B" w:rsidRPr="006C62C1">
        <w:rPr>
          <w:lang w:val="pt-BR"/>
        </w:rPr>
        <w:t>afirmar:</w:t>
      </w:r>
      <w:r w:rsidR="00CB5E4B" w:rsidRPr="006C62C1">
        <w:rPr>
          <w:spacing w:val="54"/>
          <w:lang w:val="pt-BR"/>
        </w:rPr>
        <w:t xml:space="preserve"> </w:t>
      </w:r>
      <w:r w:rsidR="00CB5E4B" w:rsidRPr="006C62C1">
        <w:rPr>
          <w:lang w:val="pt-BR"/>
        </w:rPr>
        <w:t>É</w:t>
      </w:r>
      <w:r w:rsidR="00CB5E4B" w:rsidRPr="006C62C1">
        <w:rPr>
          <w:spacing w:val="55"/>
          <w:lang w:val="pt-BR"/>
        </w:rPr>
        <w:t xml:space="preserve"> </w:t>
      </w:r>
      <w:r w:rsidR="00CB5E4B" w:rsidRPr="006C62C1">
        <w:rPr>
          <w:lang w:val="pt-BR"/>
        </w:rPr>
        <w:t>obrigatória</w:t>
      </w:r>
      <w:r w:rsidR="00CB5E4B" w:rsidRPr="006C62C1">
        <w:rPr>
          <w:spacing w:val="54"/>
          <w:lang w:val="pt-BR"/>
        </w:rPr>
        <w:t xml:space="preserve"> </w:t>
      </w:r>
      <w:r w:rsidR="00CB5E4B" w:rsidRPr="006C62C1">
        <w:rPr>
          <w:lang w:val="pt-BR"/>
        </w:rPr>
        <w:t>a</w:t>
      </w:r>
      <w:r w:rsidR="001B71A2" w:rsidRPr="006C62C1">
        <w:rPr>
          <w:lang w:val="pt-BR"/>
        </w:rPr>
        <w:t xml:space="preserve"> </w:t>
      </w:r>
      <w:r w:rsidR="00CB5E4B" w:rsidRPr="006C62C1">
        <w:rPr>
          <w:spacing w:val="-56"/>
          <w:lang w:val="pt-BR"/>
        </w:rPr>
        <w:t xml:space="preserve"> </w:t>
      </w:r>
      <w:r w:rsidR="00CB5E4B" w:rsidRPr="006C62C1">
        <w:rPr>
          <w:lang w:val="pt-BR"/>
        </w:rPr>
        <w:t>admissão da adjudicação por item e não por preço global, nos editais das licitações para a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contratação de obras, serviços, compras e alienações, cujo objeto seja divisível, desde que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não haja prejuízo para o conjunto ou complexo ou perda de economia de escala, tendo em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 xml:space="preserve">vista o </w:t>
      </w:r>
      <w:r w:rsidR="00CB5E4B" w:rsidRPr="006C62C1">
        <w:rPr>
          <w:lang w:val="pt-BR"/>
        </w:rPr>
        <w:lastRenderedPageBreak/>
        <w:t>objetivo de propiciar a ampla participação de licitantes que, embora não dispondo de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capacidade para a execução, fornecimento ou aquisição da totalidade do objeto, possam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fazê-lo com relação a itens ou unidades autônomas, devendo as exigências de habilitação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adequar-se a essa divisibilidade.</w:t>
      </w:r>
    </w:p>
    <w:p w14:paraId="642C13BD" w14:textId="77777777" w:rsidR="00F873C6" w:rsidRPr="006C62C1" w:rsidRDefault="00F873C6" w:rsidP="006C62C1">
      <w:pPr>
        <w:pStyle w:val="Corpodetexto"/>
        <w:spacing w:before="7"/>
        <w:ind w:left="426" w:right="51"/>
        <w:jc w:val="both"/>
        <w:rPr>
          <w:sz w:val="22"/>
          <w:szCs w:val="22"/>
          <w:lang w:val="pt-BR"/>
        </w:rPr>
      </w:pPr>
    </w:p>
    <w:p w14:paraId="642C13BE" w14:textId="6D56E320" w:rsidR="00F873C6" w:rsidRPr="006C62C1" w:rsidRDefault="00621E8C" w:rsidP="006C62C1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51" w:firstLine="0"/>
        <w:jc w:val="both"/>
        <w:rPr>
          <w:b/>
          <w:bCs/>
          <w:lang w:val="pt-BR"/>
        </w:rPr>
      </w:pPr>
      <w:r w:rsidRPr="006C62C1">
        <w:rPr>
          <w:rFonts w:eastAsia="Times New Roman"/>
          <w:b/>
          <w:bCs/>
          <w:lang w:val="pt-BR"/>
        </w:rPr>
        <w:t>Sempre que possível, h</w:t>
      </w:r>
      <w:r w:rsidR="00CB5E4B" w:rsidRPr="006C62C1">
        <w:rPr>
          <w:rFonts w:eastAsia="Times New Roman"/>
          <w:b/>
          <w:bCs/>
          <w:lang w:val="pt-BR"/>
        </w:rPr>
        <w:t>averá</w:t>
      </w:r>
      <w:r w:rsidR="00CB5E4B" w:rsidRPr="006C62C1">
        <w:rPr>
          <w:rFonts w:eastAsia="Times New Roman"/>
          <w:b/>
          <w:bCs/>
          <w:spacing w:val="16"/>
          <w:lang w:val="pt-BR"/>
        </w:rPr>
        <w:t xml:space="preserve"> </w:t>
      </w:r>
      <w:r w:rsidR="00CB5E4B" w:rsidRPr="006C62C1">
        <w:rPr>
          <w:rFonts w:eastAsia="Times New Roman"/>
          <w:b/>
          <w:bCs/>
          <w:lang w:val="pt-BR"/>
        </w:rPr>
        <w:t>o</w:t>
      </w:r>
      <w:r w:rsidR="00CB5E4B" w:rsidRPr="006C62C1">
        <w:rPr>
          <w:rFonts w:eastAsia="Times New Roman"/>
          <w:b/>
          <w:bCs/>
          <w:spacing w:val="16"/>
          <w:lang w:val="pt-BR"/>
        </w:rPr>
        <w:t xml:space="preserve"> </w:t>
      </w:r>
      <w:r w:rsidR="00CB5E4B" w:rsidRPr="006C62C1">
        <w:rPr>
          <w:rFonts w:eastAsia="Times New Roman"/>
          <w:b/>
          <w:bCs/>
          <w:lang w:val="pt-BR"/>
        </w:rPr>
        <w:t>parcelamento</w:t>
      </w:r>
      <w:r w:rsidR="00CB5E4B" w:rsidRPr="006C62C1">
        <w:rPr>
          <w:rFonts w:eastAsia="Times New Roman"/>
          <w:b/>
          <w:bCs/>
          <w:spacing w:val="16"/>
          <w:lang w:val="pt-BR"/>
        </w:rPr>
        <w:t xml:space="preserve"> </w:t>
      </w:r>
      <w:r w:rsidR="00CB5E4B" w:rsidRPr="006C62C1">
        <w:rPr>
          <w:rFonts w:eastAsia="Times New Roman"/>
          <w:b/>
          <w:bCs/>
          <w:lang w:val="pt-BR"/>
        </w:rPr>
        <w:t>da</w:t>
      </w:r>
      <w:r w:rsidR="00CB5E4B" w:rsidRPr="006C62C1">
        <w:rPr>
          <w:rFonts w:eastAsia="Times New Roman"/>
          <w:b/>
          <w:bCs/>
          <w:spacing w:val="16"/>
          <w:lang w:val="pt-BR"/>
        </w:rPr>
        <w:t xml:space="preserve"> </w:t>
      </w:r>
      <w:r w:rsidR="00CB5E4B" w:rsidRPr="006C62C1">
        <w:rPr>
          <w:rFonts w:eastAsia="Times New Roman"/>
          <w:b/>
          <w:bCs/>
          <w:lang w:val="pt-BR"/>
        </w:rPr>
        <w:t>solução</w:t>
      </w:r>
      <w:r w:rsidR="00CB5E4B" w:rsidRPr="006C62C1">
        <w:rPr>
          <w:rFonts w:eastAsia="Times New Roman"/>
          <w:b/>
          <w:bCs/>
          <w:spacing w:val="16"/>
          <w:lang w:val="pt-BR"/>
        </w:rPr>
        <w:t xml:space="preserve"> </w:t>
      </w:r>
      <w:r w:rsidR="00CB5E4B" w:rsidRPr="006C62C1">
        <w:rPr>
          <w:rFonts w:eastAsia="Times New Roman"/>
          <w:b/>
          <w:bCs/>
          <w:lang w:val="pt-BR"/>
        </w:rPr>
        <w:t>como</w:t>
      </w:r>
      <w:r w:rsidR="00CB5E4B" w:rsidRPr="006C62C1">
        <w:rPr>
          <w:rFonts w:eastAsia="Times New Roman"/>
          <w:b/>
          <w:bCs/>
          <w:spacing w:val="16"/>
          <w:lang w:val="pt-BR"/>
        </w:rPr>
        <w:t xml:space="preserve"> </w:t>
      </w:r>
      <w:r w:rsidR="00CB5E4B" w:rsidRPr="006C62C1">
        <w:rPr>
          <w:rFonts w:eastAsia="Times New Roman"/>
          <w:b/>
          <w:bCs/>
          <w:lang w:val="pt-BR"/>
        </w:rPr>
        <w:t>forma</w:t>
      </w:r>
      <w:r w:rsidR="00CB5E4B" w:rsidRPr="006C62C1">
        <w:rPr>
          <w:rFonts w:eastAsia="Times New Roman"/>
          <w:b/>
          <w:bCs/>
          <w:spacing w:val="16"/>
          <w:lang w:val="pt-BR"/>
        </w:rPr>
        <w:t xml:space="preserve"> </w:t>
      </w:r>
      <w:r w:rsidR="00CB5E4B" w:rsidRPr="006C62C1">
        <w:rPr>
          <w:rFonts w:eastAsia="Times New Roman"/>
          <w:b/>
          <w:bCs/>
          <w:lang w:val="pt-BR"/>
        </w:rPr>
        <w:t>de</w:t>
      </w:r>
      <w:r w:rsidR="00CB5E4B" w:rsidRPr="006C62C1">
        <w:rPr>
          <w:rFonts w:eastAsia="Times New Roman"/>
          <w:b/>
          <w:bCs/>
          <w:spacing w:val="16"/>
          <w:lang w:val="pt-BR"/>
        </w:rPr>
        <w:t xml:space="preserve"> </w:t>
      </w:r>
      <w:r w:rsidR="00CB5E4B" w:rsidRPr="006C62C1">
        <w:rPr>
          <w:rFonts w:eastAsia="Times New Roman"/>
          <w:b/>
          <w:bCs/>
          <w:lang w:val="pt-BR"/>
        </w:rPr>
        <w:t>evitar</w:t>
      </w:r>
      <w:r w:rsidR="00CB5E4B" w:rsidRPr="006C62C1">
        <w:rPr>
          <w:rFonts w:eastAsia="Times New Roman"/>
          <w:b/>
          <w:bCs/>
          <w:spacing w:val="16"/>
          <w:lang w:val="pt-BR"/>
        </w:rPr>
        <w:t xml:space="preserve"> </w:t>
      </w:r>
      <w:r w:rsidR="00CB5E4B" w:rsidRPr="006C62C1">
        <w:rPr>
          <w:rFonts w:eastAsia="Times New Roman"/>
          <w:b/>
          <w:bCs/>
          <w:lang w:val="pt-BR"/>
        </w:rPr>
        <w:t>erros</w:t>
      </w:r>
      <w:r w:rsidR="00CB5E4B" w:rsidRPr="006C62C1">
        <w:rPr>
          <w:rFonts w:eastAsia="Times New Roman"/>
          <w:b/>
          <w:bCs/>
          <w:spacing w:val="16"/>
          <w:lang w:val="pt-BR"/>
        </w:rPr>
        <w:t xml:space="preserve"> </w:t>
      </w:r>
      <w:r w:rsidR="00CB5E4B" w:rsidRPr="006C62C1">
        <w:rPr>
          <w:rFonts w:eastAsia="Times New Roman"/>
          <w:b/>
          <w:bCs/>
          <w:lang w:val="pt-BR"/>
        </w:rPr>
        <w:t>decorrentes</w:t>
      </w:r>
      <w:r w:rsidR="00CB5E4B" w:rsidRPr="006C62C1">
        <w:rPr>
          <w:rFonts w:eastAsia="Times New Roman"/>
          <w:b/>
          <w:bCs/>
          <w:spacing w:val="16"/>
          <w:lang w:val="pt-BR"/>
        </w:rPr>
        <w:t xml:space="preserve"> </w:t>
      </w:r>
      <w:r w:rsidR="008373A1" w:rsidRPr="006C62C1">
        <w:rPr>
          <w:rFonts w:eastAsia="Times New Roman"/>
          <w:b/>
          <w:bCs/>
          <w:lang w:val="pt-BR"/>
        </w:rPr>
        <w:t>da</w:t>
      </w:r>
      <w:r w:rsidR="008373A1" w:rsidRPr="006C62C1">
        <w:rPr>
          <w:rFonts w:eastAsia="Times New Roman"/>
          <w:b/>
          <w:bCs/>
          <w:spacing w:val="16"/>
          <w:lang w:val="pt-BR"/>
        </w:rPr>
        <w:t>s operações</w:t>
      </w:r>
      <w:r w:rsidR="00CB5E4B" w:rsidRPr="006C62C1">
        <w:rPr>
          <w:rFonts w:eastAsia="Times New Roman"/>
          <w:b/>
          <w:bCs/>
          <w:spacing w:val="-56"/>
          <w:lang w:val="pt-BR"/>
        </w:rPr>
        <w:t xml:space="preserve"> </w:t>
      </w:r>
      <w:r w:rsidR="00CB5E4B" w:rsidRPr="006C62C1">
        <w:rPr>
          <w:rFonts w:eastAsia="Times New Roman"/>
          <w:b/>
          <w:bCs/>
          <w:lang w:val="pt-BR"/>
        </w:rPr>
        <w:t xml:space="preserve">de uma licitação exageradamente extensa e </w:t>
      </w:r>
      <w:r w:rsidRPr="006C62C1">
        <w:rPr>
          <w:rFonts w:eastAsia="Times New Roman"/>
          <w:b/>
          <w:bCs/>
          <w:lang w:val="pt-BR"/>
        </w:rPr>
        <w:t>cujos</w:t>
      </w:r>
      <w:r w:rsidR="00CB5E4B" w:rsidRPr="006C62C1">
        <w:rPr>
          <w:rFonts w:eastAsia="Times New Roman"/>
          <w:b/>
          <w:bCs/>
          <w:lang w:val="pt-BR"/>
        </w:rPr>
        <w:t xml:space="preserve"> itens sejam de segmentos diferentes.</w:t>
      </w:r>
    </w:p>
    <w:p w14:paraId="642C13C0" w14:textId="77777777" w:rsidR="00F873C6" w:rsidRPr="006C62C1" w:rsidRDefault="00F873C6" w:rsidP="006C62C1">
      <w:pPr>
        <w:pStyle w:val="Corpodetexto"/>
        <w:ind w:left="426" w:right="51"/>
        <w:jc w:val="both"/>
        <w:rPr>
          <w:rFonts w:eastAsia="Times New Roman"/>
          <w:b/>
          <w:bCs/>
          <w:sz w:val="22"/>
          <w:szCs w:val="22"/>
          <w:lang w:val="pt-BR"/>
        </w:rPr>
      </w:pPr>
    </w:p>
    <w:p w14:paraId="642C13C1" w14:textId="3E7D4E5F" w:rsidR="00F873C6" w:rsidRPr="006C62C1" w:rsidRDefault="00433629" w:rsidP="006C62C1">
      <w:pPr>
        <w:pStyle w:val="Ttulo1"/>
        <w:spacing w:before="254"/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10" w:name="10._Contratações_Correlatas_e/ou_Interde"/>
      <w:bookmarkEnd w:id="10"/>
      <w:r w:rsidRPr="006C62C1">
        <w:rPr>
          <w:rFonts w:ascii="Arial" w:hAnsi="Arial" w:cs="Arial"/>
          <w:sz w:val="22"/>
          <w:szCs w:val="22"/>
          <w:lang w:val="pt-BR"/>
        </w:rPr>
        <w:t xml:space="preserve">12.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Contratações</w:t>
      </w:r>
      <w:r w:rsidR="00CB5E4B" w:rsidRPr="006C62C1">
        <w:rPr>
          <w:rFonts w:ascii="Arial" w:hAnsi="Arial" w:cs="Arial"/>
          <w:spacing w:val="-11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Correlatas</w:t>
      </w:r>
      <w:r w:rsidR="00CB5E4B" w:rsidRPr="006C62C1">
        <w:rPr>
          <w:rFonts w:ascii="Arial" w:hAnsi="Arial" w:cs="Arial"/>
          <w:spacing w:val="-11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e/ou</w:t>
      </w:r>
      <w:r w:rsidR="00CB5E4B" w:rsidRPr="006C62C1">
        <w:rPr>
          <w:rFonts w:ascii="Arial" w:hAnsi="Arial" w:cs="Arial"/>
          <w:spacing w:val="-10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Interdependentes</w:t>
      </w:r>
    </w:p>
    <w:p w14:paraId="68346A67" w14:textId="77777777" w:rsidR="008B444F" w:rsidRPr="006C62C1" w:rsidRDefault="008B444F" w:rsidP="006C62C1">
      <w:pPr>
        <w:pStyle w:val="Ttulo1"/>
        <w:spacing w:before="254"/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</w:p>
    <w:p w14:paraId="642C13C3" w14:textId="695A0BA3" w:rsidR="00F873C6" w:rsidRPr="006C62C1" w:rsidRDefault="00CB5E4B" w:rsidP="006C62C1">
      <w:pPr>
        <w:pStyle w:val="PargrafodaLista"/>
        <w:numPr>
          <w:ilvl w:val="1"/>
          <w:numId w:val="16"/>
        </w:numPr>
        <w:tabs>
          <w:tab w:val="left" w:pos="426"/>
        </w:tabs>
        <w:spacing w:before="9"/>
        <w:ind w:left="426" w:right="51" w:firstLine="0"/>
        <w:jc w:val="both"/>
        <w:rPr>
          <w:rFonts w:eastAsia="Times New Roman"/>
          <w:lang w:val="pt-BR"/>
        </w:rPr>
      </w:pPr>
      <w:r w:rsidRPr="006C62C1">
        <w:rPr>
          <w:rFonts w:eastAsia="Times New Roman"/>
          <w:lang w:val="pt-BR"/>
        </w:rPr>
        <w:t xml:space="preserve">As contratações decorrentes deste processo </w:t>
      </w:r>
      <w:r w:rsidR="008B444F" w:rsidRPr="006C62C1">
        <w:rPr>
          <w:rFonts w:eastAsia="Times New Roman"/>
          <w:lang w:val="pt-BR"/>
        </w:rPr>
        <w:t xml:space="preserve">não </w:t>
      </w:r>
      <w:r w:rsidRPr="006C62C1">
        <w:rPr>
          <w:rFonts w:eastAsia="Times New Roman"/>
          <w:lang w:val="pt-BR"/>
        </w:rPr>
        <w:t xml:space="preserve">serão seguidas de novas </w:t>
      </w:r>
      <w:r w:rsidR="008373A1" w:rsidRPr="006C62C1">
        <w:rPr>
          <w:rFonts w:eastAsia="Times New Roman"/>
          <w:lang w:val="pt-BR"/>
        </w:rPr>
        <w:t>licitações</w:t>
      </w:r>
      <w:r w:rsidR="008B444F" w:rsidRPr="006C62C1">
        <w:rPr>
          <w:rFonts w:eastAsia="Times New Roman"/>
          <w:lang w:val="pt-BR"/>
        </w:rPr>
        <w:t>.</w:t>
      </w:r>
    </w:p>
    <w:p w14:paraId="642C13C4" w14:textId="0C723873" w:rsidR="00F873C6" w:rsidRPr="006C62C1" w:rsidRDefault="3276931A" w:rsidP="006C62C1">
      <w:pPr>
        <w:pStyle w:val="PargrafodaLista"/>
        <w:numPr>
          <w:ilvl w:val="1"/>
          <w:numId w:val="16"/>
        </w:numPr>
        <w:tabs>
          <w:tab w:val="left" w:pos="815"/>
        </w:tabs>
        <w:ind w:right="51"/>
        <w:jc w:val="both"/>
        <w:rPr>
          <w:lang w:val="pt-BR"/>
        </w:rPr>
      </w:pPr>
      <w:r w:rsidRPr="006C62C1">
        <w:rPr>
          <w:rFonts w:eastAsia="Times New Roman"/>
          <w:lang w:val="pt-BR"/>
        </w:rPr>
        <w:t xml:space="preserve">Aquisição de </w:t>
      </w:r>
      <w:r w:rsidR="002A0375" w:rsidRPr="006C62C1">
        <w:rPr>
          <w:rFonts w:eastAsia="Times New Roman"/>
          <w:lang w:val="pt-BR"/>
        </w:rPr>
        <w:t>ÁGUA MINERAL</w:t>
      </w:r>
      <w:r w:rsidR="00335078" w:rsidRPr="006C62C1">
        <w:rPr>
          <w:rFonts w:eastAsia="Times New Roman"/>
          <w:lang w:val="pt-BR"/>
        </w:rPr>
        <w:t xml:space="preserve"> E GÊNEROS ALIMENTÍCIOS</w:t>
      </w:r>
      <w:r w:rsidR="002A0375" w:rsidRPr="006C62C1">
        <w:rPr>
          <w:rFonts w:eastAsia="Times New Roman"/>
          <w:lang w:val="pt-BR"/>
        </w:rPr>
        <w:t>.</w:t>
      </w:r>
    </w:p>
    <w:p w14:paraId="642C13C5" w14:textId="77777777" w:rsidR="00F873C6" w:rsidRPr="006C62C1" w:rsidRDefault="00F873C6" w:rsidP="006C62C1">
      <w:pPr>
        <w:pStyle w:val="Corpodetexto"/>
        <w:spacing w:before="8"/>
        <w:ind w:left="426" w:right="51"/>
        <w:jc w:val="both"/>
        <w:rPr>
          <w:rFonts w:eastAsia="Times New Roman"/>
          <w:sz w:val="22"/>
          <w:szCs w:val="22"/>
          <w:lang w:val="pt-BR"/>
        </w:rPr>
      </w:pPr>
    </w:p>
    <w:p w14:paraId="642C13CA" w14:textId="72831AD0" w:rsidR="00F873C6" w:rsidRPr="006C62C1" w:rsidRDefault="3276931A" w:rsidP="006C62C1">
      <w:pPr>
        <w:pStyle w:val="PargrafodaLista"/>
        <w:numPr>
          <w:ilvl w:val="1"/>
          <w:numId w:val="16"/>
        </w:numPr>
        <w:tabs>
          <w:tab w:val="left" w:pos="348"/>
        </w:tabs>
        <w:ind w:right="51"/>
        <w:jc w:val="both"/>
        <w:rPr>
          <w:lang w:val="pt-BR"/>
        </w:rPr>
      </w:pPr>
      <w:r w:rsidRPr="006C62C1">
        <w:rPr>
          <w:rFonts w:eastAsia="Times New Roman"/>
          <w:lang w:val="pt-BR"/>
        </w:rPr>
        <w:t>O presente ETP versará especificamente sobre a aquisição de</w:t>
      </w:r>
      <w:r w:rsidR="002A0375" w:rsidRPr="006C62C1">
        <w:rPr>
          <w:rFonts w:eastAsia="Times New Roman"/>
          <w:lang w:val="pt-BR"/>
        </w:rPr>
        <w:t xml:space="preserve"> ÁGUA MINERAL</w:t>
      </w:r>
      <w:r w:rsidR="00335078" w:rsidRPr="006C62C1">
        <w:rPr>
          <w:rFonts w:eastAsia="Times New Roman"/>
          <w:lang w:val="pt-BR"/>
        </w:rPr>
        <w:t xml:space="preserve"> E GÊNEROS ALIMENTÍCIOS</w:t>
      </w:r>
      <w:r w:rsidR="002A0375" w:rsidRPr="006C62C1">
        <w:rPr>
          <w:rFonts w:eastAsia="Times New Roman"/>
          <w:lang w:val="pt-BR"/>
        </w:rPr>
        <w:t>.</w:t>
      </w:r>
    </w:p>
    <w:p w14:paraId="642C13CB" w14:textId="4CDF686F" w:rsidR="00F873C6" w:rsidRPr="006C62C1" w:rsidRDefault="00CB5E4B" w:rsidP="006C62C1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11" w:name="11._Alinhamento_entre_a_Contratação_e_o_"/>
      <w:bookmarkEnd w:id="11"/>
      <w:r w:rsidRPr="006C62C1">
        <w:rPr>
          <w:rFonts w:ascii="Arial" w:hAnsi="Arial" w:cs="Arial"/>
          <w:sz w:val="22"/>
          <w:szCs w:val="22"/>
          <w:lang w:val="pt-BR"/>
        </w:rPr>
        <w:t>Alinhamento</w:t>
      </w:r>
      <w:r w:rsidRPr="006C62C1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entre</w:t>
      </w:r>
      <w:r w:rsidRPr="006C62C1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a</w:t>
      </w:r>
      <w:r w:rsidRPr="006C62C1">
        <w:rPr>
          <w:rFonts w:ascii="Arial" w:hAnsi="Arial" w:cs="Arial"/>
          <w:spacing w:val="-6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Contratação</w:t>
      </w:r>
      <w:r w:rsidRPr="006C62C1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e</w:t>
      </w:r>
      <w:r w:rsidRPr="006C62C1">
        <w:rPr>
          <w:rFonts w:ascii="Arial" w:hAnsi="Arial" w:cs="Arial"/>
          <w:spacing w:val="-7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o</w:t>
      </w:r>
      <w:r w:rsidRPr="006C62C1">
        <w:rPr>
          <w:rFonts w:ascii="Arial" w:hAnsi="Arial" w:cs="Arial"/>
          <w:spacing w:val="-6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Planejamento</w:t>
      </w:r>
    </w:p>
    <w:p w14:paraId="642C13CC" w14:textId="0E0593BD" w:rsidR="00F873C6" w:rsidRPr="006C62C1" w:rsidRDefault="00CB5E4B" w:rsidP="006C62C1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51" w:firstLine="0"/>
        <w:jc w:val="both"/>
        <w:rPr>
          <w:rFonts w:eastAsia="Times New Roman"/>
          <w:lang w:val="pt-BR"/>
        </w:rPr>
      </w:pPr>
      <w:r w:rsidRPr="006C62C1">
        <w:rPr>
          <w:rFonts w:eastAsia="Times New Roman"/>
          <w:lang w:val="pt-BR"/>
        </w:rPr>
        <w:t>As aquisições têm por finalidade atender as necessidades elencadas e priorizadas em</w:t>
      </w:r>
      <w:r w:rsidRPr="006C62C1">
        <w:rPr>
          <w:rFonts w:eastAsia="Times New Roman"/>
          <w:spacing w:val="-56"/>
          <w:lang w:val="pt-BR"/>
        </w:rPr>
        <w:t xml:space="preserve"> </w:t>
      </w:r>
      <w:r w:rsidRPr="006C62C1">
        <w:rPr>
          <w:rFonts w:eastAsia="Times New Roman"/>
          <w:lang w:val="pt-BR"/>
        </w:rPr>
        <w:t xml:space="preserve">reunião com </w:t>
      </w:r>
      <w:r w:rsidR="00DD694C" w:rsidRPr="006C62C1">
        <w:rPr>
          <w:rFonts w:eastAsia="Times New Roman"/>
          <w:lang w:val="pt-BR"/>
        </w:rPr>
        <w:t>o Departamento de Compras</w:t>
      </w:r>
      <w:r w:rsidRPr="006C62C1">
        <w:rPr>
          <w:rFonts w:eastAsia="Times New Roman"/>
          <w:lang w:val="pt-BR"/>
        </w:rPr>
        <w:t xml:space="preserve"> e Ordenador de Despesas, além de</w:t>
      </w:r>
      <w:r w:rsidRPr="006C62C1">
        <w:rPr>
          <w:rFonts w:eastAsia="Times New Roman"/>
          <w:spacing w:val="1"/>
          <w:lang w:val="pt-BR"/>
        </w:rPr>
        <w:t xml:space="preserve"> </w:t>
      </w:r>
      <w:r w:rsidRPr="006C62C1">
        <w:rPr>
          <w:rFonts w:eastAsia="Times New Roman"/>
          <w:lang w:val="pt-BR"/>
        </w:rPr>
        <w:t>levantamento de necessidades realizado.</w:t>
      </w:r>
    </w:p>
    <w:p w14:paraId="798F6AEA" w14:textId="3C38E4E4" w:rsidR="00433629" w:rsidRPr="006C62C1" w:rsidRDefault="00433629" w:rsidP="006C62C1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51" w:firstLine="0"/>
        <w:jc w:val="both"/>
        <w:rPr>
          <w:rFonts w:eastAsia="Times New Roman"/>
          <w:lang w:val="pt-BR"/>
        </w:rPr>
      </w:pPr>
      <w:r w:rsidRPr="006C62C1">
        <w:rPr>
          <w:rFonts w:eastAsia="Times New Roman"/>
          <w:lang w:val="pt-BR"/>
        </w:rPr>
        <w:t xml:space="preserve"> </w:t>
      </w:r>
      <w:r w:rsidR="00C176C2" w:rsidRPr="006C62C1">
        <w:rPr>
          <w:rFonts w:eastAsia="Times New Roman"/>
          <w:lang w:val="pt-BR"/>
        </w:rPr>
        <w:t>O Planejamento da contratação está em conformidade com item 4 deste estudo.</w:t>
      </w:r>
    </w:p>
    <w:p w14:paraId="642C13CD" w14:textId="77777777" w:rsidR="00F873C6" w:rsidRPr="006C62C1" w:rsidRDefault="00F873C6" w:rsidP="006C62C1">
      <w:pPr>
        <w:pStyle w:val="Corpodetexto"/>
        <w:ind w:left="426" w:right="51"/>
        <w:jc w:val="both"/>
        <w:rPr>
          <w:rFonts w:eastAsia="Times New Roman"/>
          <w:color w:val="FF0000"/>
          <w:sz w:val="22"/>
          <w:szCs w:val="22"/>
          <w:lang w:val="pt-BR"/>
        </w:rPr>
      </w:pPr>
    </w:p>
    <w:p w14:paraId="642C13CF" w14:textId="41149F76" w:rsidR="00F873C6" w:rsidRPr="006C62C1" w:rsidRDefault="00C176C2" w:rsidP="006C62C1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51"/>
        <w:jc w:val="both"/>
        <w:rPr>
          <w:rFonts w:ascii="Arial" w:hAnsi="Arial" w:cs="Arial"/>
          <w:sz w:val="22"/>
          <w:szCs w:val="22"/>
          <w:lang w:val="pt-BR"/>
        </w:rPr>
      </w:pPr>
      <w:bookmarkStart w:id="12" w:name="12._Resultados_Pretendidos"/>
      <w:bookmarkEnd w:id="12"/>
      <w:r w:rsidRPr="006C62C1">
        <w:rPr>
          <w:rFonts w:ascii="Arial" w:hAnsi="Arial" w:cs="Arial"/>
          <w:spacing w:val="-1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pacing w:val="-1"/>
          <w:sz w:val="22"/>
          <w:szCs w:val="22"/>
          <w:lang w:val="pt-BR"/>
        </w:rPr>
        <w:t>Resultados</w:t>
      </w:r>
      <w:r w:rsidR="00CB5E4B" w:rsidRPr="006C62C1">
        <w:rPr>
          <w:rFonts w:ascii="Arial" w:hAnsi="Arial" w:cs="Arial"/>
          <w:spacing w:val="-11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Pretendidos</w:t>
      </w:r>
    </w:p>
    <w:p w14:paraId="642C13D3" w14:textId="77777777" w:rsidR="00F873C6" w:rsidRPr="006C62C1" w:rsidRDefault="00F873C6" w:rsidP="006C62C1">
      <w:pPr>
        <w:pStyle w:val="Corpodetexto"/>
        <w:ind w:left="426" w:right="51"/>
        <w:jc w:val="both"/>
        <w:rPr>
          <w:rFonts w:eastAsia="Times New Roman"/>
          <w:b/>
          <w:bCs/>
          <w:sz w:val="22"/>
          <w:szCs w:val="22"/>
          <w:lang w:val="pt-BR"/>
        </w:rPr>
      </w:pPr>
    </w:p>
    <w:p w14:paraId="642C13D4" w14:textId="659540E0" w:rsidR="00F873C6" w:rsidRPr="006C62C1" w:rsidRDefault="008373A1" w:rsidP="006C62C1">
      <w:pPr>
        <w:pStyle w:val="PargrafodaLista"/>
        <w:numPr>
          <w:ilvl w:val="1"/>
          <w:numId w:val="17"/>
        </w:numPr>
        <w:tabs>
          <w:tab w:val="left" w:pos="567"/>
        </w:tabs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Atender</w:t>
      </w:r>
      <w:r w:rsidR="00C176C2" w:rsidRPr="006C62C1">
        <w:rPr>
          <w:rFonts w:eastAsia="Times New Roman"/>
          <w:lang w:val="pt-BR"/>
        </w:rPr>
        <w:t xml:space="preserve"> </w:t>
      </w:r>
      <w:r w:rsidR="00335078" w:rsidRPr="006C62C1">
        <w:rPr>
          <w:rFonts w:eastAsia="Times New Roman"/>
          <w:lang w:val="pt-BR"/>
        </w:rPr>
        <w:t>aos setores da Autarquia Educacional de</w:t>
      </w:r>
      <w:r w:rsidR="00C176C2" w:rsidRPr="006C62C1">
        <w:rPr>
          <w:rFonts w:eastAsia="Times New Roman"/>
          <w:lang w:val="pt-BR"/>
        </w:rPr>
        <w:t xml:space="preserve"> Belo Jardim</w:t>
      </w:r>
      <w:r w:rsidR="00915BE0">
        <w:rPr>
          <w:rFonts w:eastAsia="Times New Roman"/>
          <w:lang w:val="pt-BR"/>
        </w:rPr>
        <w:t xml:space="preserve"> - AEB</w:t>
      </w:r>
      <w:r w:rsidR="00C176C2" w:rsidRPr="006C62C1">
        <w:rPr>
          <w:rFonts w:eastAsia="Times New Roman"/>
          <w:lang w:val="pt-BR"/>
        </w:rPr>
        <w:t>;</w:t>
      </w:r>
    </w:p>
    <w:p w14:paraId="642C13D5" w14:textId="77777777" w:rsidR="00F873C6" w:rsidRPr="006C62C1" w:rsidRDefault="00F873C6" w:rsidP="006C62C1">
      <w:pPr>
        <w:pStyle w:val="Corpodetexto"/>
        <w:tabs>
          <w:tab w:val="left" w:pos="567"/>
        </w:tabs>
        <w:ind w:left="426" w:right="51"/>
        <w:jc w:val="both"/>
        <w:rPr>
          <w:rFonts w:eastAsia="Times New Roman"/>
          <w:sz w:val="22"/>
          <w:szCs w:val="22"/>
          <w:lang w:val="pt-BR"/>
        </w:rPr>
      </w:pPr>
    </w:p>
    <w:p w14:paraId="642C13D7" w14:textId="46E49F0E" w:rsidR="00F873C6" w:rsidRPr="006C62C1" w:rsidRDefault="00C176C2" w:rsidP="006C62C1">
      <w:pPr>
        <w:pStyle w:val="PargrafodaLista"/>
        <w:tabs>
          <w:tab w:val="left" w:pos="567"/>
        </w:tabs>
        <w:ind w:left="426" w:right="51"/>
        <w:jc w:val="both"/>
        <w:rPr>
          <w:lang w:val="pt-BR"/>
        </w:rPr>
      </w:pPr>
      <w:r w:rsidRPr="006C62C1">
        <w:rPr>
          <w:rFonts w:eastAsia="Times New Roman"/>
          <w:lang w:val="pt-BR"/>
        </w:rPr>
        <w:t>14.</w:t>
      </w:r>
      <w:r w:rsidR="008373A1" w:rsidRPr="006C62C1">
        <w:rPr>
          <w:rFonts w:eastAsia="Times New Roman"/>
          <w:lang w:val="pt-BR"/>
        </w:rPr>
        <w:t xml:space="preserve">2 Busca de resultados positivos para Administração atingindo a sua atividade finalística; </w:t>
      </w:r>
    </w:p>
    <w:p w14:paraId="642C13D8" w14:textId="77777777" w:rsidR="00F873C6" w:rsidRPr="006C62C1" w:rsidRDefault="00F873C6" w:rsidP="006C62C1">
      <w:pPr>
        <w:pStyle w:val="Corpodetexto"/>
        <w:tabs>
          <w:tab w:val="left" w:pos="567"/>
        </w:tabs>
        <w:ind w:left="426" w:right="51"/>
        <w:jc w:val="both"/>
        <w:rPr>
          <w:rFonts w:eastAsia="Times New Roman"/>
          <w:sz w:val="22"/>
          <w:szCs w:val="22"/>
          <w:lang w:val="pt-BR"/>
        </w:rPr>
      </w:pPr>
    </w:p>
    <w:p w14:paraId="642C13DA" w14:textId="2ECC2A82" w:rsidR="00F873C6" w:rsidRPr="006C62C1" w:rsidRDefault="00CB5E4B" w:rsidP="006C62C1">
      <w:pPr>
        <w:pStyle w:val="PargrafodaLista"/>
        <w:numPr>
          <w:ilvl w:val="1"/>
          <w:numId w:val="18"/>
        </w:numPr>
        <w:tabs>
          <w:tab w:val="left" w:pos="567"/>
        </w:tabs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Manutenção</w:t>
      </w:r>
      <w:r w:rsidRPr="006C62C1">
        <w:rPr>
          <w:rFonts w:eastAsia="Times New Roman"/>
          <w:spacing w:val="-5"/>
          <w:lang w:val="pt-BR"/>
        </w:rPr>
        <w:t xml:space="preserve"> </w:t>
      </w:r>
      <w:r w:rsidRPr="006C62C1">
        <w:rPr>
          <w:rFonts w:eastAsia="Times New Roman"/>
          <w:lang w:val="pt-BR"/>
        </w:rPr>
        <w:t>dos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padrões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exigidos</w:t>
      </w:r>
      <w:r w:rsidRPr="006C62C1">
        <w:rPr>
          <w:rFonts w:eastAsia="Times New Roman"/>
          <w:spacing w:val="-5"/>
          <w:lang w:val="pt-BR"/>
        </w:rPr>
        <w:t xml:space="preserve"> </w:t>
      </w:r>
      <w:r w:rsidRPr="006C62C1">
        <w:rPr>
          <w:rFonts w:eastAsia="Times New Roman"/>
          <w:lang w:val="pt-BR"/>
        </w:rPr>
        <w:t>e</w:t>
      </w:r>
      <w:r w:rsidRPr="006C62C1">
        <w:rPr>
          <w:rFonts w:eastAsia="Times New Roman"/>
          <w:spacing w:val="-5"/>
          <w:lang w:val="pt-BR"/>
        </w:rPr>
        <w:t xml:space="preserve"> </w:t>
      </w:r>
      <w:r w:rsidRPr="006C62C1">
        <w:rPr>
          <w:rFonts w:eastAsia="Times New Roman"/>
          <w:lang w:val="pt-BR"/>
        </w:rPr>
        <w:t>almejados</w:t>
      </w:r>
    </w:p>
    <w:p w14:paraId="642C13DB" w14:textId="77777777" w:rsidR="00F873C6" w:rsidRPr="006C62C1" w:rsidRDefault="00F873C6" w:rsidP="006C62C1">
      <w:pPr>
        <w:pStyle w:val="Corpodetexto"/>
        <w:tabs>
          <w:tab w:val="left" w:pos="567"/>
        </w:tabs>
        <w:ind w:left="426" w:right="51"/>
        <w:jc w:val="both"/>
        <w:rPr>
          <w:rFonts w:eastAsia="Times New Roman"/>
          <w:sz w:val="22"/>
          <w:szCs w:val="22"/>
          <w:lang w:val="pt-BR"/>
        </w:rPr>
      </w:pPr>
    </w:p>
    <w:p w14:paraId="642C13DE" w14:textId="66CD84F9" w:rsidR="00F873C6" w:rsidRPr="006C62C1" w:rsidRDefault="008373A1" w:rsidP="006C62C1">
      <w:pPr>
        <w:pStyle w:val="Ttulo1"/>
        <w:numPr>
          <w:ilvl w:val="0"/>
          <w:numId w:val="18"/>
        </w:numPr>
        <w:tabs>
          <w:tab w:val="left" w:pos="519"/>
        </w:tabs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13" w:name="13._Providências_a_serem_Adotadas"/>
      <w:bookmarkEnd w:id="13"/>
      <w:r w:rsidRPr="006C62C1">
        <w:rPr>
          <w:rFonts w:ascii="Arial" w:hAnsi="Arial" w:cs="Arial"/>
          <w:sz w:val="22"/>
          <w:szCs w:val="22"/>
          <w:lang w:val="pt-BR"/>
        </w:rPr>
        <w:t xml:space="preserve">.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Providências</w:t>
      </w:r>
      <w:r w:rsidR="00CB5E4B" w:rsidRPr="006C62C1">
        <w:rPr>
          <w:rFonts w:ascii="Arial" w:hAnsi="Arial" w:cs="Arial"/>
          <w:spacing w:val="-9"/>
          <w:sz w:val="22"/>
          <w:szCs w:val="22"/>
          <w:lang w:val="pt-BR"/>
        </w:rPr>
        <w:t xml:space="preserve"> </w:t>
      </w:r>
      <w:r w:rsidR="00CB5E4B" w:rsidRPr="006C62C1">
        <w:rPr>
          <w:rFonts w:ascii="Arial" w:hAnsi="Arial" w:cs="Arial"/>
          <w:sz w:val="22"/>
          <w:szCs w:val="22"/>
          <w:lang w:val="pt-BR"/>
        </w:rPr>
        <w:t>a</w:t>
      </w:r>
      <w:r w:rsidR="00CB5E4B" w:rsidRPr="006C62C1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="00C132F5" w:rsidRPr="006C62C1">
        <w:rPr>
          <w:rFonts w:ascii="Arial" w:hAnsi="Arial" w:cs="Arial"/>
          <w:sz w:val="22"/>
          <w:szCs w:val="22"/>
          <w:lang w:val="pt-BR"/>
        </w:rPr>
        <w:t>serem</w:t>
      </w:r>
      <w:r w:rsidR="00C132F5" w:rsidRPr="006C62C1">
        <w:rPr>
          <w:rFonts w:ascii="Arial" w:hAnsi="Arial" w:cs="Arial"/>
          <w:spacing w:val="-8"/>
          <w:sz w:val="22"/>
          <w:szCs w:val="22"/>
          <w:lang w:val="pt-BR"/>
        </w:rPr>
        <w:t xml:space="preserve"> </w:t>
      </w:r>
      <w:r w:rsidR="00C132F5" w:rsidRPr="006C62C1">
        <w:rPr>
          <w:rFonts w:ascii="Arial" w:hAnsi="Arial" w:cs="Arial"/>
          <w:sz w:val="22"/>
          <w:szCs w:val="22"/>
          <w:lang w:val="pt-BR"/>
        </w:rPr>
        <w:t>adotadas</w:t>
      </w:r>
    </w:p>
    <w:p w14:paraId="584AD350" w14:textId="1E081AA9" w:rsidR="008373A1" w:rsidRPr="006C62C1" w:rsidRDefault="00CB5E4B" w:rsidP="006C62C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51" w:firstLine="0"/>
        <w:jc w:val="both"/>
        <w:rPr>
          <w:lang w:val="pt-BR"/>
        </w:rPr>
      </w:pPr>
      <w:r w:rsidRPr="006C62C1">
        <w:rPr>
          <w:rFonts w:eastAsia="Times New Roman"/>
          <w:lang w:val="pt-BR"/>
        </w:rPr>
        <w:t>Não</w:t>
      </w:r>
      <w:r w:rsidRPr="006C62C1">
        <w:rPr>
          <w:rFonts w:eastAsia="Times New Roman"/>
          <w:spacing w:val="-5"/>
          <w:lang w:val="pt-BR"/>
        </w:rPr>
        <w:t xml:space="preserve"> </w:t>
      </w:r>
      <w:r w:rsidRPr="006C62C1">
        <w:rPr>
          <w:rFonts w:eastAsia="Times New Roman"/>
          <w:lang w:val="pt-BR"/>
        </w:rPr>
        <w:t>há</w:t>
      </w:r>
      <w:r w:rsidRPr="006C62C1">
        <w:rPr>
          <w:rFonts w:eastAsia="Times New Roman"/>
          <w:spacing w:val="-3"/>
          <w:lang w:val="pt-BR"/>
        </w:rPr>
        <w:t xml:space="preserve"> </w:t>
      </w:r>
      <w:r w:rsidRPr="006C62C1">
        <w:rPr>
          <w:rFonts w:eastAsia="Times New Roman"/>
          <w:lang w:val="pt-BR"/>
        </w:rPr>
        <w:t>necessidade</w:t>
      </w:r>
      <w:r w:rsidRPr="006C62C1">
        <w:rPr>
          <w:rFonts w:eastAsia="Times New Roman"/>
          <w:spacing w:val="-3"/>
          <w:lang w:val="pt-BR"/>
        </w:rPr>
        <w:t xml:space="preserve"> </w:t>
      </w:r>
      <w:r w:rsidRPr="006C62C1">
        <w:rPr>
          <w:rFonts w:eastAsia="Times New Roman"/>
          <w:lang w:val="pt-BR"/>
        </w:rPr>
        <w:t>de</w:t>
      </w:r>
      <w:r w:rsidRPr="006C62C1">
        <w:rPr>
          <w:rFonts w:eastAsia="Times New Roman"/>
          <w:spacing w:val="-3"/>
          <w:lang w:val="pt-BR"/>
        </w:rPr>
        <w:t xml:space="preserve"> </w:t>
      </w:r>
      <w:r w:rsidRPr="006C62C1">
        <w:rPr>
          <w:rFonts w:eastAsia="Times New Roman"/>
          <w:lang w:val="pt-BR"/>
        </w:rPr>
        <w:t>adequação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do</w:t>
      </w:r>
      <w:r w:rsidRPr="006C62C1">
        <w:rPr>
          <w:rFonts w:eastAsia="Times New Roman"/>
          <w:spacing w:val="-3"/>
          <w:lang w:val="pt-BR"/>
        </w:rPr>
        <w:t xml:space="preserve"> </w:t>
      </w:r>
      <w:r w:rsidRPr="006C62C1">
        <w:rPr>
          <w:rFonts w:eastAsia="Times New Roman"/>
          <w:lang w:val="pt-BR"/>
        </w:rPr>
        <w:t>ambiente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para</w:t>
      </w:r>
      <w:r w:rsidRPr="006C62C1">
        <w:rPr>
          <w:rFonts w:eastAsia="Times New Roman"/>
          <w:spacing w:val="-3"/>
          <w:lang w:val="pt-BR"/>
        </w:rPr>
        <w:t xml:space="preserve"> </w:t>
      </w:r>
      <w:r w:rsidRPr="006C62C1">
        <w:rPr>
          <w:rFonts w:eastAsia="Times New Roman"/>
          <w:lang w:val="pt-BR"/>
        </w:rPr>
        <w:t>execução</w:t>
      </w:r>
      <w:r w:rsidRPr="006C62C1">
        <w:rPr>
          <w:rFonts w:eastAsia="Times New Roman"/>
          <w:spacing w:val="-4"/>
          <w:lang w:val="pt-BR"/>
        </w:rPr>
        <w:t xml:space="preserve"> </w:t>
      </w:r>
      <w:r w:rsidRPr="006C62C1">
        <w:rPr>
          <w:rFonts w:eastAsia="Times New Roman"/>
          <w:lang w:val="pt-BR"/>
        </w:rPr>
        <w:t>da</w:t>
      </w:r>
      <w:r w:rsidRPr="006C62C1">
        <w:rPr>
          <w:rFonts w:eastAsia="Times New Roman"/>
          <w:spacing w:val="-3"/>
          <w:lang w:val="pt-BR"/>
        </w:rPr>
        <w:t xml:space="preserve"> </w:t>
      </w:r>
      <w:r w:rsidRPr="006C62C1">
        <w:rPr>
          <w:rFonts w:eastAsia="Times New Roman"/>
          <w:lang w:val="pt-BR"/>
        </w:rPr>
        <w:t>contratação.</w:t>
      </w:r>
    </w:p>
    <w:p w14:paraId="13CB69B4" w14:textId="6B8286BC" w:rsidR="008373A1" w:rsidRPr="006C62C1" w:rsidRDefault="008373A1" w:rsidP="006C62C1">
      <w:pPr>
        <w:tabs>
          <w:tab w:val="left" w:pos="294"/>
        </w:tabs>
        <w:ind w:left="426" w:right="51"/>
        <w:jc w:val="both"/>
        <w:rPr>
          <w:lang w:val="pt-BR"/>
        </w:rPr>
      </w:pPr>
    </w:p>
    <w:p w14:paraId="642C1404" w14:textId="7AB8DEB1" w:rsidR="00F873C6" w:rsidRPr="006C62C1" w:rsidRDefault="00CB5E4B" w:rsidP="006C62C1">
      <w:pPr>
        <w:pStyle w:val="Ttulo1"/>
        <w:numPr>
          <w:ilvl w:val="0"/>
          <w:numId w:val="19"/>
        </w:numPr>
        <w:tabs>
          <w:tab w:val="left" w:pos="426"/>
        </w:tabs>
        <w:ind w:right="51" w:hanging="39"/>
        <w:jc w:val="both"/>
        <w:rPr>
          <w:rFonts w:ascii="Arial" w:hAnsi="Arial" w:cs="Arial"/>
          <w:sz w:val="22"/>
          <w:szCs w:val="22"/>
          <w:lang w:val="pt-BR"/>
        </w:rPr>
      </w:pPr>
      <w:bookmarkStart w:id="14" w:name="14._Possíveis_Impactos_Ambientais"/>
      <w:bookmarkEnd w:id="14"/>
      <w:r w:rsidRPr="006C62C1">
        <w:rPr>
          <w:rFonts w:ascii="Arial" w:hAnsi="Arial" w:cs="Arial"/>
          <w:sz w:val="22"/>
          <w:szCs w:val="22"/>
          <w:lang w:val="pt-BR"/>
        </w:rPr>
        <w:t>Possíveis</w:t>
      </w:r>
      <w:r w:rsidRPr="006C62C1">
        <w:rPr>
          <w:rFonts w:ascii="Arial" w:hAnsi="Arial" w:cs="Arial"/>
          <w:spacing w:val="-14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Impactos</w:t>
      </w:r>
      <w:r w:rsidRPr="006C62C1">
        <w:rPr>
          <w:rFonts w:ascii="Arial" w:hAnsi="Arial" w:cs="Arial"/>
          <w:spacing w:val="-13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Ambientais</w:t>
      </w:r>
    </w:p>
    <w:p w14:paraId="642C1406" w14:textId="77777777" w:rsidR="00F873C6" w:rsidRPr="006C62C1" w:rsidRDefault="00F873C6" w:rsidP="006C62C1">
      <w:pPr>
        <w:pStyle w:val="Corpodetexto"/>
        <w:spacing w:before="1"/>
        <w:ind w:left="426" w:right="51"/>
        <w:jc w:val="both"/>
        <w:rPr>
          <w:b/>
          <w:sz w:val="22"/>
          <w:szCs w:val="22"/>
          <w:lang w:val="pt-BR"/>
        </w:rPr>
      </w:pPr>
    </w:p>
    <w:p w14:paraId="642C1407" w14:textId="77777777" w:rsidR="00F873C6" w:rsidRPr="006C62C1" w:rsidRDefault="00CB5E4B" w:rsidP="006C62C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51" w:firstLine="0"/>
        <w:jc w:val="both"/>
        <w:rPr>
          <w:lang w:val="pt-BR"/>
        </w:rPr>
      </w:pPr>
      <w:r w:rsidRPr="006C62C1">
        <w:rPr>
          <w:lang w:val="pt-BR"/>
        </w:rPr>
        <w:t>Possíveis impactos ambientais envolvidos na aquisição bem como emprego dos materiais contemplados neste ETP são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de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risco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calculado,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fiscalizações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elencadas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na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execução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do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contrato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e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não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constituem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fator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de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inviabilidade</w:t>
      </w:r>
      <w:r w:rsidRPr="006C62C1">
        <w:rPr>
          <w:spacing w:val="45"/>
          <w:lang w:val="pt-BR"/>
        </w:rPr>
        <w:t xml:space="preserve"> </w:t>
      </w:r>
      <w:r w:rsidRPr="006C62C1">
        <w:rPr>
          <w:lang w:val="pt-BR"/>
        </w:rPr>
        <w:t>para</w:t>
      </w:r>
      <w:r w:rsidRPr="006C62C1">
        <w:rPr>
          <w:spacing w:val="1"/>
          <w:lang w:val="pt-BR"/>
        </w:rPr>
        <w:t xml:space="preserve"> </w:t>
      </w:r>
      <w:r w:rsidRPr="006C62C1">
        <w:rPr>
          <w:lang w:val="pt-BR"/>
        </w:rPr>
        <w:t>aquisição.</w:t>
      </w:r>
    </w:p>
    <w:p w14:paraId="642C140A" w14:textId="77777777" w:rsidR="00F873C6" w:rsidRPr="006C62C1" w:rsidRDefault="00F873C6" w:rsidP="006C62C1">
      <w:pPr>
        <w:pStyle w:val="Corpodetexto"/>
        <w:spacing w:before="3"/>
        <w:ind w:left="426" w:right="51"/>
        <w:jc w:val="both"/>
        <w:rPr>
          <w:sz w:val="22"/>
          <w:szCs w:val="22"/>
          <w:lang w:val="pt-BR"/>
        </w:rPr>
      </w:pPr>
    </w:p>
    <w:p w14:paraId="642C140B" w14:textId="77777777" w:rsidR="00F873C6" w:rsidRPr="006C62C1" w:rsidRDefault="00CB5E4B" w:rsidP="006C62C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51" w:firstLine="0"/>
        <w:jc w:val="both"/>
        <w:rPr>
          <w:rFonts w:ascii="Arial" w:hAnsi="Arial" w:cs="Arial"/>
          <w:sz w:val="22"/>
          <w:szCs w:val="22"/>
          <w:lang w:val="pt-BR"/>
        </w:rPr>
      </w:pPr>
      <w:bookmarkStart w:id="15" w:name="15._Declaração_de_Viabilidade"/>
      <w:bookmarkEnd w:id="15"/>
      <w:r w:rsidRPr="006C62C1">
        <w:rPr>
          <w:rFonts w:ascii="Arial" w:hAnsi="Arial" w:cs="Arial"/>
          <w:sz w:val="22"/>
          <w:szCs w:val="22"/>
          <w:lang w:val="pt-BR"/>
        </w:rPr>
        <w:t>Declaração</w:t>
      </w:r>
      <w:r w:rsidRPr="006C62C1">
        <w:rPr>
          <w:rFonts w:ascii="Arial" w:hAnsi="Arial" w:cs="Arial"/>
          <w:spacing w:val="-12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de</w:t>
      </w:r>
      <w:r w:rsidRPr="006C62C1">
        <w:rPr>
          <w:rFonts w:ascii="Arial" w:hAnsi="Arial" w:cs="Arial"/>
          <w:spacing w:val="-11"/>
          <w:sz w:val="22"/>
          <w:szCs w:val="22"/>
          <w:lang w:val="pt-BR"/>
        </w:rPr>
        <w:t xml:space="preserve"> </w:t>
      </w:r>
      <w:r w:rsidRPr="006C62C1">
        <w:rPr>
          <w:rFonts w:ascii="Arial" w:hAnsi="Arial" w:cs="Arial"/>
          <w:sz w:val="22"/>
          <w:szCs w:val="22"/>
          <w:lang w:val="pt-BR"/>
        </w:rPr>
        <w:t>Viabilidade</w:t>
      </w:r>
    </w:p>
    <w:p w14:paraId="642C140C" w14:textId="58D1FAB7" w:rsidR="00F873C6" w:rsidRPr="006C62C1" w:rsidRDefault="008373A1" w:rsidP="006C62C1">
      <w:pPr>
        <w:spacing w:before="239"/>
        <w:ind w:left="426" w:right="51"/>
        <w:jc w:val="both"/>
        <w:rPr>
          <w:lang w:val="pt-BR"/>
        </w:rPr>
      </w:pPr>
      <w:r w:rsidRPr="006C62C1">
        <w:rPr>
          <w:lang w:val="pt-BR"/>
        </w:rPr>
        <w:t xml:space="preserve">17.1 </w:t>
      </w:r>
      <w:r w:rsidR="00CB5E4B" w:rsidRPr="006C62C1">
        <w:rPr>
          <w:lang w:val="pt-BR"/>
        </w:rPr>
        <w:t>Esta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equipe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de</w:t>
      </w:r>
      <w:r w:rsidR="00CB5E4B" w:rsidRPr="006C62C1">
        <w:rPr>
          <w:spacing w:val="-3"/>
          <w:lang w:val="pt-BR"/>
        </w:rPr>
        <w:t xml:space="preserve"> </w:t>
      </w:r>
      <w:r w:rsidR="00CB5E4B" w:rsidRPr="006C62C1">
        <w:rPr>
          <w:lang w:val="pt-BR"/>
        </w:rPr>
        <w:t>planejamento</w:t>
      </w:r>
      <w:r w:rsidR="00CB5E4B" w:rsidRPr="006C62C1">
        <w:rPr>
          <w:spacing w:val="-2"/>
          <w:lang w:val="pt-BR"/>
        </w:rPr>
        <w:t xml:space="preserve"> </w:t>
      </w:r>
      <w:r w:rsidR="00CB5E4B" w:rsidRPr="006C62C1">
        <w:rPr>
          <w:lang w:val="pt-BR"/>
        </w:rPr>
        <w:t>declara</w:t>
      </w:r>
      <w:r w:rsidR="00CB5E4B" w:rsidRPr="006C62C1">
        <w:rPr>
          <w:spacing w:val="-3"/>
          <w:lang w:val="pt-BR"/>
        </w:rPr>
        <w:t xml:space="preserve"> </w:t>
      </w:r>
      <w:r w:rsidR="00CB5E4B" w:rsidRPr="006C62C1">
        <w:rPr>
          <w:b/>
          <w:lang w:val="pt-BR"/>
        </w:rPr>
        <w:t>viável</w:t>
      </w:r>
      <w:r w:rsidR="00CB5E4B" w:rsidRPr="006C62C1">
        <w:rPr>
          <w:b/>
          <w:spacing w:val="-3"/>
          <w:lang w:val="pt-BR"/>
        </w:rPr>
        <w:t xml:space="preserve"> </w:t>
      </w:r>
      <w:r w:rsidR="00CB5E4B" w:rsidRPr="006C62C1">
        <w:rPr>
          <w:lang w:val="pt-BR"/>
        </w:rPr>
        <w:t>esta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contratação.</w:t>
      </w:r>
    </w:p>
    <w:p w14:paraId="642C140D" w14:textId="77777777" w:rsidR="00F873C6" w:rsidRPr="006C62C1" w:rsidRDefault="00F873C6" w:rsidP="006C62C1">
      <w:pPr>
        <w:pStyle w:val="Corpodetexto"/>
        <w:spacing w:before="11"/>
        <w:ind w:left="426" w:right="51"/>
        <w:jc w:val="both"/>
        <w:rPr>
          <w:sz w:val="22"/>
          <w:szCs w:val="22"/>
          <w:lang w:val="pt-BR"/>
        </w:rPr>
      </w:pPr>
    </w:p>
    <w:p w14:paraId="642C140E" w14:textId="0D225157" w:rsidR="00F873C6" w:rsidRPr="006C62C1" w:rsidRDefault="008373A1" w:rsidP="006C62C1">
      <w:pPr>
        <w:pStyle w:val="Ttulo2"/>
        <w:ind w:left="426" w:right="51"/>
        <w:rPr>
          <w:sz w:val="22"/>
          <w:szCs w:val="22"/>
          <w:lang w:val="pt-BR"/>
        </w:rPr>
      </w:pPr>
      <w:bookmarkStart w:id="16" w:name="15.1._Justificativa_da_Viabilidade"/>
      <w:bookmarkEnd w:id="16"/>
      <w:r w:rsidRPr="006C62C1">
        <w:rPr>
          <w:sz w:val="22"/>
          <w:szCs w:val="22"/>
          <w:lang w:val="pt-BR"/>
        </w:rPr>
        <w:t xml:space="preserve">18. </w:t>
      </w:r>
      <w:r w:rsidR="00CB5E4B" w:rsidRPr="006C62C1">
        <w:rPr>
          <w:sz w:val="22"/>
          <w:szCs w:val="22"/>
          <w:lang w:val="pt-BR"/>
        </w:rPr>
        <w:t>Justificativa da</w:t>
      </w:r>
      <w:r w:rsidR="00CB5E4B" w:rsidRPr="006C62C1">
        <w:rPr>
          <w:spacing w:val="-1"/>
          <w:sz w:val="22"/>
          <w:szCs w:val="22"/>
          <w:lang w:val="pt-BR"/>
        </w:rPr>
        <w:t xml:space="preserve"> </w:t>
      </w:r>
      <w:r w:rsidR="00CB5E4B" w:rsidRPr="006C62C1">
        <w:rPr>
          <w:sz w:val="22"/>
          <w:szCs w:val="22"/>
          <w:lang w:val="pt-BR"/>
        </w:rPr>
        <w:t>Viabilidade</w:t>
      </w:r>
    </w:p>
    <w:p w14:paraId="642C140F" w14:textId="77777777" w:rsidR="00F873C6" w:rsidRPr="006C62C1" w:rsidRDefault="00F873C6" w:rsidP="006C62C1">
      <w:pPr>
        <w:pStyle w:val="Corpodetexto"/>
        <w:ind w:left="426" w:right="51"/>
        <w:jc w:val="both"/>
        <w:rPr>
          <w:b/>
          <w:sz w:val="22"/>
          <w:szCs w:val="22"/>
          <w:lang w:val="pt-BR"/>
        </w:rPr>
      </w:pPr>
    </w:p>
    <w:p w14:paraId="642C1413" w14:textId="5EAE7044" w:rsidR="00F873C6" w:rsidRPr="006C62C1" w:rsidRDefault="008373A1" w:rsidP="006C62C1">
      <w:pPr>
        <w:spacing w:line="268" w:lineRule="auto"/>
        <w:ind w:left="426" w:right="51"/>
        <w:jc w:val="both"/>
        <w:rPr>
          <w:lang w:val="pt-BR"/>
        </w:rPr>
      </w:pPr>
      <w:r w:rsidRPr="006C62C1">
        <w:rPr>
          <w:lang w:val="pt-BR"/>
        </w:rPr>
        <w:t xml:space="preserve">18.1 </w:t>
      </w:r>
      <w:r w:rsidR="00CB5E4B" w:rsidRPr="006C62C1">
        <w:rPr>
          <w:lang w:val="pt-BR"/>
        </w:rPr>
        <w:t xml:space="preserve">Com base no exposto acima, especialmente no que tange à solução de mercado </w:t>
      </w:r>
      <w:r w:rsidR="00CB5E4B" w:rsidRPr="006C62C1">
        <w:rPr>
          <w:lang w:val="pt-BR"/>
        </w:rPr>
        <w:lastRenderedPageBreak/>
        <w:t>escolhida, que inclui critérios e práticas de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sustentabilidade,</w:t>
      </w:r>
      <w:r w:rsidR="00CB5E4B" w:rsidRPr="006C62C1">
        <w:rPr>
          <w:spacing w:val="-5"/>
          <w:lang w:val="pt-BR"/>
        </w:rPr>
        <w:t xml:space="preserve"> </w:t>
      </w:r>
      <w:r w:rsidR="00CB5E4B" w:rsidRPr="006C62C1">
        <w:rPr>
          <w:lang w:val="pt-BR"/>
        </w:rPr>
        <w:t>a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Equipe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de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Planejamento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da</w:t>
      </w:r>
      <w:r w:rsidR="00CB5E4B" w:rsidRPr="006C62C1">
        <w:rPr>
          <w:spacing w:val="-3"/>
          <w:lang w:val="pt-BR"/>
        </w:rPr>
        <w:t xml:space="preserve"> </w:t>
      </w:r>
      <w:r w:rsidR="00CB5E4B" w:rsidRPr="006C62C1">
        <w:rPr>
          <w:lang w:val="pt-BR"/>
        </w:rPr>
        <w:t>Contratação</w:t>
      </w:r>
      <w:r w:rsidR="00CB5E4B" w:rsidRPr="006C62C1">
        <w:rPr>
          <w:spacing w:val="-5"/>
          <w:lang w:val="pt-BR"/>
        </w:rPr>
        <w:t xml:space="preserve"> </w:t>
      </w:r>
      <w:r w:rsidR="00CB5E4B" w:rsidRPr="006C62C1">
        <w:rPr>
          <w:lang w:val="pt-BR"/>
        </w:rPr>
        <w:t>considera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que</w:t>
      </w:r>
      <w:r w:rsidR="00CB5E4B" w:rsidRPr="006C62C1">
        <w:rPr>
          <w:spacing w:val="-3"/>
          <w:lang w:val="pt-BR"/>
        </w:rPr>
        <w:t xml:space="preserve"> </w:t>
      </w:r>
      <w:r w:rsidR="00CB5E4B" w:rsidRPr="006C62C1">
        <w:rPr>
          <w:lang w:val="pt-BR"/>
        </w:rPr>
        <w:t>a</w:t>
      </w:r>
      <w:r w:rsidR="00CB5E4B" w:rsidRPr="006C62C1">
        <w:rPr>
          <w:spacing w:val="-5"/>
          <w:lang w:val="pt-BR"/>
        </w:rPr>
        <w:t xml:space="preserve"> </w:t>
      </w:r>
      <w:r w:rsidR="00CB5E4B" w:rsidRPr="006C62C1">
        <w:rPr>
          <w:lang w:val="pt-BR"/>
        </w:rPr>
        <w:t>contratação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é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viável,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além</w:t>
      </w:r>
      <w:r w:rsidR="00CB5E4B" w:rsidRPr="006C62C1">
        <w:rPr>
          <w:spacing w:val="-4"/>
          <w:lang w:val="pt-BR"/>
        </w:rPr>
        <w:t xml:space="preserve"> </w:t>
      </w:r>
      <w:r w:rsidR="00CB5E4B" w:rsidRPr="006C62C1">
        <w:rPr>
          <w:lang w:val="pt-BR"/>
        </w:rPr>
        <w:t>de</w:t>
      </w:r>
      <w:r w:rsidR="00CB5E4B" w:rsidRPr="006C62C1">
        <w:rPr>
          <w:spacing w:val="-3"/>
          <w:lang w:val="pt-BR"/>
        </w:rPr>
        <w:t xml:space="preserve"> </w:t>
      </w:r>
      <w:r w:rsidR="00CB5E4B" w:rsidRPr="006C62C1">
        <w:rPr>
          <w:lang w:val="pt-BR"/>
        </w:rPr>
        <w:t>ser</w:t>
      </w:r>
      <w:r w:rsidR="00CB5E4B" w:rsidRPr="006C62C1">
        <w:rPr>
          <w:spacing w:val="-5"/>
          <w:lang w:val="pt-BR"/>
        </w:rPr>
        <w:t xml:space="preserve"> </w:t>
      </w:r>
      <w:r w:rsidR="00CB5E4B" w:rsidRPr="006C62C1">
        <w:rPr>
          <w:lang w:val="pt-BR"/>
        </w:rPr>
        <w:t>necessária</w:t>
      </w:r>
      <w:r w:rsidR="00CB5E4B" w:rsidRPr="006C62C1">
        <w:rPr>
          <w:spacing w:val="-3"/>
          <w:lang w:val="pt-BR"/>
        </w:rPr>
        <w:t xml:space="preserve"> </w:t>
      </w:r>
      <w:r w:rsidR="00CB5E4B" w:rsidRPr="006C62C1">
        <w:rPr>
          <w:lang w:val="pt-BR"/>
        </w:rPr>
        <w:t>para</w:t>
      </w:r>
      <w:r w:rsidR="00CB5E4B" w:rsidRPr="006C62C1">
        <w:rPr>
          <w:spacing w:val="-3"/>
          <w:lang w:val="pt-BR"/>
        </w:rPr>
        <w:t xml:space="preserve"> </w:t>
      </w:r>
      <w:r w:rsidR="00CB5E4B" w:rsidRPr="006C62C1">
        <w:rPr>
          <w:lang w:val="pt-BR"/>
        </w:rPr>
        <w:t>o</w:t>
      </w:r>
      <w:r w:rsidR="00CB5E4B" w:rsidRPr="006C62C1">
        <w:rPr>
          <w:spacing w:val="1"/>
          <w:lang w:val="pt-BR"/>
        </w:rPr>
        <w:t xml:space="preserve"> </w:t>
      </w:r>
      <w:r w:rsidR="00CB5E4B" w:rsidRPr="006C62C1">
        <w:rPr>
          <w:lang w:val="pt-BR"/>
        </w:rPr>
        <w:t>atendimento</w:t>
      </w:r>
      <w:r w:rsidR="00CB5E4B" w:rsidRPr="006C62C1">
        <w:rPr>
          <w:spacing w:val="-2"/>
          <w:lang w:val="pt-BR"/>
        </w:rPr>
        <w:t xml:space="preserve"> </w:t>
      </w:r>
      <w:r w:rsidR="00CB5E4B" w:rsidRPr="006C62C1">
        <w:rPr>
          <w:lang w:val="pt-BR"/>
        </w:rPr>
        <w:t>das necessidades e</w:t>
      </w:r>
      <w:r w:rsidR="00CB5E4B" w:rsidRPr="006C62C1">
        <w:rPr>
          <w:spacing w:val="-2"/>
          <w:lang w:val="pt-BR"/>
        </w:rPr>
        <w:t xml:space="preserve"> </w:t>
      </w:r>
      <w:r w:rsidR="00CB5E4B" w:rsidRPr="006C62C1">
        <w:rPr>
          <w:lang w:val="pt-BR"/>
        </w:rPr>
        <w:t>interesses</w:t>
      </w:r>
      <w:r w:rsidR="00CB5E4B" w:rsidRPr="006C62C1">
        <w:rPr>
          <w:spacing w:val="-1"/>
          <w:lang w:val="pt-BR"/>
        </w:rPr>
        <w:t xml:space="preserve"> </w:t>
      </w:r>
      <w:r w:rsidR="00CB5E4B" w:rsidRPr="006C62C1">
        <w:rPr>
          <w:lang w:val="pt-BR"/>
        </w:rPr>
        <w:t>da Administração.</w:t>
      </w:r>
      <w:bookmarkStart w:id="17" w:name="16._Responsáveis"/>
      <w:bookmarkEnd w:id="17"/>
      <w:r w:rsidR="00836B50" w:rsidRPr="006C62C1">
        <w:rPr>
          <w:lang w:val="pt-BR"/>
        </w:rPr>
        <w:t xml:space="preserve"> </w:t>
      </w:r>
      <w:r w:rsidR="3276931A" w:rsidRPr="006C62C1">
        <w:rPr>
          <w:lang w:val="pt-BR"/>
        </w:rPr>
        <w:t>Responsáveis</w:t>
      </w:r>
    </w:p>
    <w:p w14:paraId="642C1415" w14:textId="77777777" w:rsidR="00F873C6" w:rsidRPr="006C62C1" w:rsidRDefault="00F873C6" w:rsidP="006C62C1">
      <w:pPr>
        <w:pStyle w:val="Corpodetexto"/>
        <w:ind w:left="426" w:right="51"/>
        <w:jc w:val="both"/>
        <w:rPr>
          <w:b/>
          <w:sz w:val="22"/>
          <w:szCs w:val="22"/>
          <w:lang w:val="pt-BR"/>
        </w:rPr>
      </w:pPr>
    </w:p>
    <w:p w14:paraId="642C1416" w14:textId="391E9E25" w:rsidR="00F873C6" w:rsidRPr="006C62C1" w:rsidRDefault="00F873C6" w:rsidP="006C62C1">
      <w:pPr>
        <w:pStyle w:val="Corpodetexto"/>
        <w:spacing w:before="4"/>
        <w:ind w:left="426" w:right="51"/>
        <w:jc w:val="both"/>
        <w:rPr>
          <w:b/>
          <w:bCs/>
          <w:sz w:val="22"/>
          <w:szCs w:val="22"/>
          <w:lang w:val="pt-BR"/>
        </w:rPr>
      </w:pPr>
    </w:p>
    <w:p w14:paraId="2E1A0380" w14:textId="77777777" w:rsidR="008B444F" w:rsidRPr="006C62C1" w:rsidRDefault="008B444F" w:rsidP="006C62C1">
      <w:pPr>
        <w:ind w:right="51"/>
        <w:jc w:val="center"/>
        <w:rPr>
          <w:color w:val="000000"/>
        </w:rPr>
      </w:pPr>
    </w:p>
    <w:p w14:paraId="7E5A2843" w14:textId="77777777" w:rsidR="006C62C1" w:rsidRPr="006C62C1" w:rsidRDefault="006C62C1" w:rsidP="006C62C1">
      <w:pPr>
        <w:spacing w:before="100" w:beforeAutospacing="1" w:after="100" w:afterAutospacing="1"/>
        <w:ind w:right="51"/>
        <w:contextualSpacing/>
        <w:jc w:val="center"/>
        <w:rPr>
          <w:rFonts w:ascii="Calibri" w:eastAsia="Times New Roman" w:hAnsi="Calibri" w:cs="Calibri"/>
          <w:b/>
        </w:rPr>
      </w:pPr>
      <w:bookmarkStart w:id="18" w:name="_Hlk193137079"/>
      <w:r w:rsidRPr="006C62C1">
        <w:rPr>
          <w:rFonts w:eastAsia="Times New Roman"/>
        </w:rPr>
        <w:t>_______________________________________</w:t>
      </w:r>
      <w:r w:rsidRPr="006C62C1">
        <w:rPr>
          <w:rFonts w:ascii="Calibri" w:eastAsia="Times New Roman" w:hAnsi="Calibri" w:cs="Calibri"/>
          <w:b/>
        </w:rPr>
        <w:t xml:space="preserve"> </w:t>
      </w:r>
    </w:p>
    <w:p w14:paraId="63C79B62" w14:textId="77777777" w:rsidR="006C62C1" w:rsidRPr="006C62C1" w:rsidRDefault="006C62C1" w:rsidP="006C62C1">
      <w:pPr>
        <w:spacing w:before="100" w:beforeAutospacing="1" w:after="100" w:afterAutospacing="1"/>
        <w:ind w:right="51"/>
        <w:contextualSpacing/>
        <w:jc w:val="center"/>
        <w:rPr>
          <w:rFonts w:eastAsia="Times New Roman"/>
          <w:b/>
        </w:rPr>
      </w:pPr>
      <w:r w:rsidRPr="006C62C1">
        <w:rPr>
          <w:rFonts w:eastAsia="Times New Roman"/>
          <w:b/>
        </w:rPr>
        <w:t>Weslley Renato Bezerra Torres</w:t>
      </w:r>
    </w:p>
    <w:p w14:paraId="7BA0E0FB" w14:textId="77777777" w:rsidR="006C62C1" w:rsidRPr="006C62C1" w:rsidRDefault="006C62C1" w:rsidP="006C62C1">
      <w:pPr>
        <w:spacing w:before="100" w:beforeAutospacing="1" w:after="100" w:afterAutospacing="1"/>
        <w:ind w:right="51"/>
        <w:contextualSpacing/>
        <w:jc w:val="center"/>
        <w:rPr>
          <w:rFonts w:ascii="Calibri" w:eastAsia="Times New Roman" w:hAnsi="Calibri" w:cs="Calibri"/>
          <w:bCs/>
        </w:rPr>
      </w:pPr>
      <w:r w:rsidRPr="006C62C1">
        <w:rPr>
          <w:rFonts w:eastAsia="Times New Roman"/>
          <w:bCs/>
        </w:rPr>
        <w:t>Chefe do Almoxarifado da AEB</w:t>
      </w:r>
    </w:p>
    <w:bookmarkEnd w:id="18"/>
    <w:p w14:paraId="7C283FB4" w14:textId="272769FE" w:rsidR="3276931A" w:rsidRPr="006C62C1" w:rsidRDefault="3276931A" w:rsidP="006C62C1">
      <w:pPr>
        <w:spacing w:before="88"/>
        <w:ind w:left="426" w:right="51"/>
        <w:jc w:val="center"/>
        <w:rPr>
          <w:b/>
          <w:bCs/>
          <w:lang w:val="pt-BR"/>
        </w:rPr>
      </w:pPr>
    </w:p>
    <w:p w14:paraId="699CDAC7" w14:textId="77777777" w:rsidR="006C62C1" w:rsidRPr="006C62C1" w:rsidRDefault="006C62C1" w:rsidP="006C62C1">
      <w:pPr>
        <w:spacing w:before="88"/>
        <w:ind w:left="426" w:right="51"/>
        <w:jc w:val="center"/>
        <w:rPr>
          <w:b/>
          <w:bCs/>
          <w:lang w:val="pt-BR"/>
        </w:rPr>
      </w:pPr>
    </w:p>
    <w:p w14:paraId="219A3C67" w14:textId="77777777" w:rsidR="006C62C1" w:rsidRPr="006C62C1" w:rsidRDefault="006C62C1" w:rsidP="006C62C1">
      <w:pPr>
        <w:spacing w:before="88"/>
        <w:ind w:left="426" w:right="51"/>
        <w:jc w:val="center"/>
        <w:rPr>
          <w:b/>
          <w:bCs/>
          <w:lang w:val="pt-BR"/>
        </w:rPr>
      </w:pPr>
    </w:p>
    <w:p w14:paraId="293CB1CF" w14:textId="77777777" w:rsidR="006C62C1" w:rsidRPr="006C62C1" w:rsidRDefault="006C62C1" w:rsidP="006C62C1">
      <w:pPr>
        <w:spacing w:before="88"/>
        <w:ind w:left="426" w:right="51"/>
        <w:jc w:val="center"/>
        <w:rPr>
          <w:b/>
          <w:bCs/>
          <w:lang w:val="pt-BR"/>
        </w:rPr>
      </w:pPr>
    </w:p>
    <w:p w14:paraId="550E8C17" w14:textId="77777777" w:rsidR="006C62C1" w:rsidRPr="006C62C1" w:rsidRDefault="006C62C1" w:rsidP="006C62C1">
      <w:pPr>
        <w:pStyle w:val="SemEspaamento"/>
        <w:ind w:right="51"/>
        <w:jc w:val="center"/>
        <w:rPr>
          <w:sz w:val="22"/>
          <w:szCs w:val="22"/>
        </w:rPr>
      </w:pPr>
      <w:r w:rsidRPr="006C62C1">
        <w:rPr>
          <w:sz w:val="22"/>
          <w:szCs w:val="22"/>
        </w:rPr>
        <w:t>_______________________________________</w:t>
      </w:r>
    </w:p>
    <w:p w14:paraId="2A2138C1" w14:textId="77777777" w:rsidR="006C62C1" w:rsidRPr="006C62C1" w:rsidRDefault="006C62C1" w:rsidP="006C62C1">
      <w:pPr>
        <w:pStyle w:val="SemEspaamento"/>
        <w:ind w:right="51"/>
        <w:jc w:val="center"/>
        <w:rPr>
          <w:b/>
          <w:bCs/>
          <w:sz w:val="22"/>
          <w:szCs w:val="22"/>
        </w:rPr>
      </w:pPr>
      <w:r w:rsidRPr="006C62C1">
        <w:rPr>
          <w:b/>
          <w:bCs/>
          <w:sz w:val="22"/>
          <w:szCs w:val="22"/>
        </w:rPr>
        <w:t>Antonio Henrique Habib Carvalho</w:t>
      </w:r>
    </w:p>
    <w:p w14:paraId="578B1B41" w14:textId="77777777" w:rsidR="006C62C1" w:rsidRPr="006C62C1" w:rsidRDefault="006C62C1" w:rsidP="006C62C1">
      <w:pPr>
        <w:pStyle w:val="SemEspaamento"/>
        <w:ind w:right="51"/>
        <w:jc w:val="center"/>
        <w:rPr>
          <w:sz w:val="22"/>
          <w:szCs w:val="22"/>
        </w:rPr>
      </w:pPr>
      <w:r w:rsidRPr="006C62C1">
        <w:rPr>
          <w:sz w:val="22"/>
          <w:szCs w:val="22"/>
        </w:rPr>
        <w:t>Diretor – Presidente da AEB</w:t>
      </w:r>
    </w:p>
    <w:p w14:paraId="38D16B4F" w14:textId="77777777" w:rsidR="006C62C1" w:rsidRPr="006C62C1" w:rsidRDefault="006C62C1" w:rsidP="006C62C1">
      <w:pPr>
        <w:spacing w:before="88"/>
        <w:ind w:left="426" w:right="51"/>
        <w:jc w:val="center"/>
        <w:rPr>
          <w:b/>
          <w:bCs/>
          <w:lang w:val="pt-BR"/>
        </w:rPr>
      </w:pPr>
    </w:p>
    <w:sectPr w:rsidR="006C62C1" w:rsidRPr="006C62C1" w:rsidSect="00AE7E24">
      <w:headerReference w:type="default" r:id="rId8"/>
      <w:footerReference w:type="default" r:id="rId9"/>
      <w:pgSz w:w="11910" w:h="16840"/>
      <w:pgMar w:top="1985" w:right="1080" w:bottom="1134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9F331" w14:textId="77777777" w:rsidR="0019161E" w:rsidRDefault="0019161E">
      <w:r>
        <w:separator/>
      </w:r>
    </w:p>
  </w:endnote>
  <w:endnote w:type="continuationSeparator" w:id="0">
    <w:p w14:paraId="7EA7EE98" w14:textId="77777777" w:rsidR="0019161E" w:rsidRDefault="00191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50A186BC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132F5">
                            <w:rPr>
                              <w:rFonts w:ascii="Times New Roman"/>
                              <w:noProof/>
                              <w:sz w:val="18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</w:t>
                          </w:r>
                          <w:r w:rsidR="00DE3FD1">
                            <w:rPr>
                              <w:rFonts w:ascii="Times New Roman"/>
                              <w:sz w:val="18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" filled="f" stroked="f">
              <v:textbox inset="0,0,0,0">
                <w:txbxContent>
                  <w:p w14:paraId="642C142A" w14:textId="50A186BC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132F5">
                      <w:rPr>
                        <w:rFonts w:ascii="Times New Roman"/>
                        <w:noProof/>
                        <w:sz w:val="18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</w:t>
                    </w:r>
                    <w:r w:rsidR="00DE3FD1">
                      <w:rPr>
                        <w:rFonts w:ascii="Times New Roman"/>
                        <w:sz w:val="18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979B6" w14:textId="77777777" w:rsidR="0019161E" w:rsidRDefault="0019161E">
      <w:r>
        <w:separator/>
      </w:r>
    </w:p>
  </w:footnote>
  <w:footnote w:type="continuationSeparator" w:id="0">
    <w:p w14:paraId="7C361B5C" w14:textId="77777777" w:rsidR="0019161E" w:rsidRDefault="00191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1422" w14:textId="421B2E6D" w:rsidR="00F873C6" w:rsidRPr="000D4ED0" w:rsidRDefault="00AE7E24" w:rsidP="000D4ED0">
    <w:pPr>
      <w:pStyle w:val="Cabealho"/>
    </w:pPr>
    <w:r>
      <w:rPr>
        <w:noProof/>
      </w:rPr>
      <w:drawing>
        <wp:anchor distT="0" distB="0" distL="114300" distR="114300" simplePos="0" relativeHeight="251699200" behindDoc="1" locked="0" layoutInCell="0" allowOverlap="1" wp14:anchorId="20A31A01" wp14:editId="5ED2FCD0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6500" cy="10687050"/>
          <wp:effectExtent l="0" t="0" r="6350" b="0"/>
          <wp:wrapNone/>
          <wp:docPr id="104829168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1068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26215FE"/>
    <w:multiLevelType w:val="multilevel"/>
    <w:tmpl w:val="D7B61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4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6" w15:restartNumberingAfterBreak="0">
    <w:nsid w:val="1932472C"/>
    <w:multiLevelType w:val="multilevel"/>
    <w:tmpl w:val="7B7CE8CE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7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9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11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2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4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5" w15:restartNumberingAfterBreak="0">
    <w:nsid w:val="516D0189"/>
    <w:multiLevelType w:val="multilevel"/>
    <w:tmpl w:val="4148F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743503"/>
    <w:multiLevelType w:val="multilevel"/>
    <w:tmpl w:val="DB7813F4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7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8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9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20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1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abstractNum w:abstractNumId="22" w15:restartNumberingAfterBreak="0">
    <w:nsid w:val="7DC4195E"/>
    <w:multiLevelType w:val="multilevel"/>
    <w:tmpl w:val="AFB89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 w16cid:durableId="354043056">
    <w:abstractNumId w:val="3"/>
  </w:num>
  <w:num w:numId="2" w16cid:durableId="1845170943">
    <w:abstractNumId w:val="21"/>
  </w:num>
  <w:num w:numId="3" w16cid:durableId="78185231">
    <w:abstractNumId w:val="14"/>
  </w:num>
  <w:num w:numId="4" w16cid:durableId="1080837035">
    <w:abstractNumId w:val="18"/>
  </w:num>
  <w:num w:numId="5" w16cid:durableId="109053994">
    <w:abstractNumId w:val="1"/>
  </w:num>
  <w:num w:numId="6" w16cid:durableId="755858207">
    <w:abstractNumId w:val="11"/>
  </w:num>
  <w:num w:numId="7" w16cid:durableId="915162228">
    <w:abstractNumId w:val="8"/>
  </w:num>
  <w:num w:numId="8" w16cid:durableId="1513563786">
    <w:abstractNumId w:val="19"/>
  </w:num>
  <w:num w:numId="9" w16cid:durableId="1918322864">
    <w:abstractNumId w:val="7"/>
  </w:num>
  <w:num w:numId="10" w16cid:durableId="1299532764">
    <w:abstractNumId w:val="20"/>
  </w:num>
  <w:num w:numId="11" w16cid:durableId="994333539">
    <w:abstractNumId w:val="10"/>
  </w:num>
  <w:num w:numId="12" w16cid:durableId="8968643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37326212">
    <w:abstractNumId w:val="4"/>
  </w:num>
  <w:num w:numId="14" w16cid:durableId="1694109089">
    <w:abstractNumId w:val="9"/>
  </w:num>
  <w:num w:numId="15" w16cid:durableId="2016034110">
    <w:abstractNumId w:val="16"/>
  </w:num>
  <w:num w:numId="16" w16cid:durableId="474881583">
    <w:abstractNumId w:val="0"/>
  </w:num>
  <w:num w:numId="17" w16cid:durableId="974145408">
    <w:abstractNumId w:val="5"/>
  </w:num>
  <w:num w:numId="18" w16cid:durableId="807089849">
    <w:abstractNumId w:val="17"/>
  </w:num>
  <w:num w:numId="19" w16cid:durableId="1269002887">
    <w:abstractNumId w:val="13"/>
  </w:num>
  <w:num w:numId="20" w16cid:durableId="958532020">
    <w:abstractNumId w:val="12"/>
  </w:num>
  <w:num w:numId="21" w16cid:durableId="595600609">
    <w:abstractNumId w:val="15"/>
  </w:num>
  <w:num w:numId="22" w16cid:durableId="2095781414">
    <w:abstractNumId w:val="22"/>
  </w:num>
  <w:num w:numId="23" w16cid:durableId="1162619642">
    <w:abstractNumId w:val="2"/>
  </w:num>
  <w:num w:numId="24" w16cid:durableId="1761371514">
    <w:abstractNumId w:val="6"/>
  </w:num>
  <w:num w:numId="25" w16cid:durableId="993678908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11142"/>
    <w:rsid w:val="00030E1D"/>
    <w:rsid w:val="0005661C"/>
    <w:rsid w:val="00064010"/>
    <w:rsid w:val="000C1E34"/>
    <w:rsid w:val="000D4ED0"/>
    <w:rsid w:val="0013698D"/>
    <w:rsid w:val="00136E93"/>
    <w:rsid w:val="00156B5B"/>
    <w:rsid w:val="0019161E"/>
    <w:rsid w:val="00195D8E"/>
    <w:rsid w:val="001B3902"/>
    <w:rsid w:val="001B71A2"/>
    <w:rsid w:val="001C2B3A"/>
    <w:rsid w:val="001F34AE"/>
    <w:rsid w:val="001F6C8B"/>
    <w:rsid w:val="0022071B"/>
    <w:rsid w:val="00233374"/>
    <w:rsid w:val="00235A8E"/>
    <w:rsid w:val="00264AD7"/>
    <w:rsid w:val="00266B7F"/>
    <w:rsid w:val="00277326"/>
    <w:rsid w:val="002A0375"/>
    <w:rsid w:val="002C17F0"/>
    <w:rsid w:val="0031046C"/>
    <w:rsid w:val="003172BB"/>
    <w:rsid w:val="00331F52"/>
    <w:rsid w:val="00335078"/>
    <w:rsid w:val="00342569"/>
    <w:rsid w:val="00360371"/>
    <w:rsid w:val="00380381"/>
    <w:rsid w:val="00391E25"/>
    <w:rsid w:val="003A4F2F"/>
    <w:rsid w:val="00423672"/>
    <w:rsid w:val="00427543"/>
    <w:rsid w:val="00433629"/>
    <w:rsid w:val="00434B94"/>
    <w:rsid w:val="00486DFE"/>
    <w:rsid w:val="00497DAE"/>
    <w:rsid w:val="004A104D"/>
    <w:rsid w:val="004A7213"/>
    <w:rsid w:val="004B3AF6"/>
    <w:rsid w:val="004B649F"/>
    <w:rsid w:val="004C335E"/>
    <w:rsid w:val="004E31B2"/>
    <w:rsid w:val="004E43FE"/>
    <w:rsid w:val="0053245F"/>
    <w:rsid w:val="005A3A9C"/>
    <w:rsid w:val="005C18CD"/>
    <w:rsid w:val="00621E8C"/>
    <w:rsid w:val="00632A86"/>
    <w:rsid w:val="00635C20"/>
    <w:rsid w:val="006B64D2"/>
    <w:rsid w:val="006C4492"/>
    <w:rsid w:val="006C62C1"/>
    <w:rsid w:val="006D04D6"/>
    <w:rsid w:val="007723D5"/>
    <w:rsid w:val="00793EF6"/>
    <w:rsid w:val="007C7F85"/>
    <w:rsid w:val="007F05BD"/>
    <w:rsid w:val="008328BC"/>
    <w:rsid w:val="00836B50"/>
    <w:rsid w:val="008373A1"/>
    <w:rsid w:val="0088123D"/>
    <w:rsid w:val="00884485"/>
    <w:rsid w:val="0089713C"/>
    <w:rsid w:val="008A6FA5"/>
    <w:rsid w:val="008B444F"/>
    <w:rsid w:val="009015FC"/>
    <w:rsid w:val="00905870"/>
    <w:rsid w:val="00915BE0"/>
    <w:rsid w:val="00983DFE"/>
    <w:rsid w:val="009B1F4A"/>
    <w:rsid w:val="009D0FF3"/>
    <w:rsid w:val="009D5621"/>
    <w:rsid w:val="009F6416"/>
    <w:rsid w:val="00A01B39"/>
    <w:rsid w:val="00A13EC7"/>
    <w:rsid w:val="00A17ED5"/>
    <w:rsid w:val="00A36EC6"/>
    <w:rsid w:val="00A52E36"/>
    <w:rsid w:val="00A9618C"/>
    <w:rsid w:val="00AA5975"/>
    <w:rsid w:val="00AE7E24"/>
    <w:rsid w:val="00BD4C12"/>
    <w:rsid w:val="00C07541"/>
    <w:rsid w:val="00C132F5"/>
    <w:rsid w:val="00C176C2"/>
    <w:rsid w:val="00C261A4"/>
    <w:rsid w:val="00CA7612"/>
    <w:rsid w:val="00CB1C46"/>
    <w:rsid w:val="00CB5E4B"/>
    <w:rsid w:val="00CD19E2"/>
    <w:rsid w:val="00CF435F"/>
    <w:rsid w:val="00D017BF"/>
    <w:rsid w:val="00D06906"/>
    <w:rsid w:val="00D17339"/>
    <w:rsid w:val="00D223A4"/>
    <w:rsid w:val="00D422FA"/>
    <w:rsid w:val="00D46B15"/>
    <w:rsid w:val="00D73845"/>
    <w:rsid w:val="00D90380"/>
    <w:rsid w:val="00D9579B"/>
    <w:rsid w:val="00DC1CE5"/>
    <w:rsid w:val="00DC56B2"/>
    <w:rsid w:val="00DD694C"/>
    <w:rsid w:val="00DE3FD1"/>
    <w:rsid w:val="00EC61E9"/>
    <w:rsid w:val="00ED0470"/>
    <w:rsid w:val="00EE049C"/>
    <w:rsid w:val="00F03928"/>
    <w:rsid w:val="00F10064"/>
    <w:rsid w:val="00F8436A"/>
    <w:rsid w:val="00F873C6"/>
    <w:rsid w:val="00FD46AA"/>
    <w:rsid w:val="00FE3CC5"/>
    <w:rsid w:val="00FF1CD5"/>
    <w:rsid w:val="00FF1FD9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30E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A104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4A104D"/>
    <w:rPr>
      <w:b/>
      <w:bCs/>
    </w:rPr>
  </w:style>
  <w:style w:type="paragraph" w:customStyle="1" w:styleId="Nivel1">
    <w:name w:val="Nivel 1"/>
    <w:basedOn w:val="Nivel2"/>
    <w:next w:val="Nivel2"/>
    <w:qFormat/>
    <w:rsid w:val="004A104D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paragraph" w:customStyle="1" w:styleId="Contedodatabela">
    <w:name w:val="Conteúdo da tabela"/>
    <w:basedOn w:val="Normal"/>
    <w:qFormat/>
    <w:rsid w:val="008B444F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34B9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34B94"/>
    <w:rPr>
      <w:rFonts w:ascii="Segoe UI" w:eastAsia="Arial" w:hAnsi="Segoe UI" w:cs="Segoe UI"/>
      <w:sz w:val="18"/>
      <w:szCs w:val="18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30E1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t-PT"/>
    </w:rPr>
  </w:style>
  <w:style w:type="paragraph" w:styleId="SemEspaamento">
    <w:name w:val="No Spacing"/>
    <w:uiPriority w:val="1"/>
    <w:qFormat/>
    <w:rsid w:val="006C62C1"/>
    <w:pPr>
      <w:widowControl/>
      <w:autoSpaceDE/>
      <w:autoSpaceDN/>
    </w:pPr>
    <w:rPr>
      <w:rFonts w:ascii="Arial" w:eastAsia="Arial" w:hAnsi="Arial" w:cs="Arial"/>
      <w:color w:val="00000A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BB890-C34A-48E7-87D5-91DB7EE70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1890</Words>
  <Characters>10211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Admin</cp:lastModifiedBy>
  <cp:revision>31</cp:revision>
  <cp:lastPrinted>2026-03-16T13:41:00Z</cp:lastPrinted>
  <dcterms:created xsi:type="dcterms:W3CDTF">2023-08-10T18:05:00Z</dcterms:created>
  <dcterms:modified xsi:type="dcterms:W3CDTF">2026-03-16T14:51:00Z</dcterms:modified>
</cp:coreProperties>
</file>